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E2747" w14:textId="77777777" w:rsidR="00231569" w:rsidRPr="001A238E" w:rsidRDefault="00231569" w:rsidP="00A02EFC">
      <w:pPr>
        <w:pStyle w:val="Default"/>
        <w:jc w:val="center"/>
        <w:rPr>
          <w:rFonts w:ascii="Times New Roman" w:hAnsi="Times New Roman" w:cs="Times New Roman"/>
          <w:color w:val="auto"/>
          <w:sz w:val="26"/>
          <w:szCs w:val="26"/>
        </w:rPr>
      </w:pPr>
      <w:r w:rsidRPr="001A238E">
        <w:rPr>
          <w:rFonts w:ascii="Times New Roman" w:hAnsi="Times New Roman" w:cs="Times New Roman"/>
          <w:bCs/>
          <w:color w:val="auto"/>
          <w:sz w:val="26"/>
          <w:szCs w:val="26"/>
        </w:rPr>
        <w:t>ДОГОВІР № ________</w:t>
      </w:r>
    </w:p>
    <w:p w14:paraId="6275ADA7" w14:textId="77777777" w:rsidR="00231569" w:rsidRPr="001A238E" w:rsidRDefault="00231569" w:rsidP="00A02EFC">
      <w:pPr>
        <w:pStyle w:val="Default"/>
        <w:jc w:val="center"/>
        <w:rPr>
          <w:rFonts w:ascii="Times New Roman" w:hAnsi="Times New Roman" w:cs="Times New Roman"/>
          <w:bCs/>
          <w:color w:val="auto"/>
          <w:sz w:val="26"/>
          <w:szCs w:val="26"/>
        </w:rPr>
      </w:pPr>
      <w:r w:rsidRPr="001A238E">
        <w:rPr>
          <w:rFonts w:ascii="Times New Roman" w:hAnsi="Times New Roman" w:cs="Times New Roman"/>
          <w:bCs/>
          <w:color w:val="auto"/>
          <w:sz w:val="26"/>
          <w:szCs w:val="26"/>
        </w:rPr>
        <w:t>постачання природного газу</w:t>
      </w:r>
    </w:p>
    <w:p w14:paraId="5793B7DC" w14:textId="77777777" w:rsidR="00231569" w:rsidRPr="001A238E" w:rsidRDefault="00231569" w:rsidP="004B3514">
      <w:pPr>
        <w:pStyle w:val="Default"/>
        <w:jc w:val="both"/>
        <w:rPr>
          <w:rFonts w:ascii="Times New Roman" w:hAnsi="Times New Roman" w:cs="Times New Roman"/>
          <w:bCs/>
          <w:color w:val="auto"/>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31569" w:rsidRPr="001A238E" w14:paraId="2A9486AE" w14:textId="77777777" w:rsidTr="00231569">
        <w:tc>
          <w:tcPr>
            <w:tcW w:w="4814" w:type="dxa"/>
          </w:tcPr>
          <w:p w14:paraId="590144BE" w14:textId="77777777" w:rsidR="00231569" w:rsidRPr="001A238E" w:rsidRDefault="00231569" w:rsidP="004B3514">
            <w:pPr>
              <w:pStyle w:val="Default"/>
              <w:jc w:val="both"/>
              <w:rPr>
                <w:rFonts w:ascii="Times New Roman" w:hAnsi="Times New Roman" w:cs="Times New Roman"/>
                <w:bCs/>
                <w:color w:val="auto"/>
                <w:sz w:val="26"/>
                <w:szCs w:val="26"/>
              </w:rPr>
            </w:pPr>
            <w:r w:rsidRPr="001A238E">
              <w:rPr>
                <w:rFonts w:ascii="Times New Roman" w:hAnsi="Times New Roman" w:cs="Times New Roman"/>
                <w:bCs/>
                <w:color w:val="auto"/>
                <w:sz w:val="26"/>
                <w:szCs w:val="26"/>
              </w:rPr>
              <w:t>м. Київ</w:t>
            </w:r>
          </w:p>
        </w:tc>
        <w:tc>
          <w:tcPr>
            <w:tcW w:w="4815" w:type="dxa"/>
          </w:tcPr>
          <w:p w14:paraId="20B7145A" w14:textId="77777777" w:rsidR="00231569" w:rsidRPr="001A238E" w:rsidRDefault="00231569" w:rsidP="00A02EFC">
            <w:pPr>
              <w:pStyle w:val="Default"/>
              <w:jc w:val="right"/>
              <w:rPr>
                <w:rFonts w:ascii="Times New Roman" w:hAnsi="Times New Roman" w:cs="Times New Roman"/>
                <w:color w:val="auto"/>
                <w:sz w:val="26"/>
                <w:szCs w:val="26"/>
              </w:rPr>
            </w:pPr>
            <w:r w:rsidRPr="001A238E">
              <w:rPr>
                <w:rFonts w:ascii="Times New Roman" w:hAnsi="Times New Roman" w:cs="Times New Roman"/>
                <w:bCs/>
                <w:color w:val="auto"/>
                <w:sz w:val="26"/>
                <w:szCs w:val="26"/>
              </w:rPr>
              <w:t>«__» ____________ 20__</w:t>
            </w:r>
            <w:r w:rsidRPr="001A238E">
              <w:rPr>
                <w:rFonts w:ascii="Times New Roman" w:hAnsi="Times New Roman" w:cs="Times New Roman"/>
                <w:color w:val="auto"/>
                <w:sz w:val="26"/>
                <w:szCs w:val="26"/>
              </w:rPr>
              <w:t xml:space="preserve"> р.</w:t>
            </w:r>
          </w:p>
        </w:tc>
      </w:tr>
    </w:tbl>
    <w:p w14:paraId="1EFF8DB7" w14:textId="77777777" w:rsidR="00231569" w:rsidRPr="001A238E" w:rsidRDefault="00231569" w:rsidP="004B3514">
      <w:pPr>
        <w:pStyle w:val="Default"/>
        <w:jc w:val="both"/>
        <w:rPr>
          <w:rFonts w:ascii="Times New Roman" w:hAnsi="Times New Roman" w:cs="Times New Roman"/>
          <w:bCs/>
          <w:color w:val="auto"/>
          <w:sz w:val="26"/>
          <w:szCs w:val="26"/>
        </w:rPr>
      </w:pPr>
    </w:p>
    <w:p w14:paraId="4CEC6A6A" w14:textId="07D7304D" w:rsidR="00231569" w:rsidRPr="001A238E" w:rsidRDefault="007A2625" w:rsidP="004B3514">
      <w:pPr>
        <w:pStyle w:val="Default"/>
        <w:ind w:firstLine="709"/>
        <w:jc w:val="both"/>
        <w:rPr>
          <w:rFonts w:ascii="Times New Roman" w:hAnsi="Times New Roman" w:cs="Times New Roman"/>
          <w:color w:val="auto"/>
          <w:sz w:val="26"/>
          <w:szCs w:val="26"/>
        </w:rPr>
      </w:pPr>
      <w:r>
        <w:rPr>
          <w:rFonts w:ascii="Times New Roman" w:hAnsi="Times New Roman" w:cs="Times New Roman"/>
          <w:color w:val="000000" w:themeColor="text1"/>
          <w:sz w:val="26"/>
          <w:szCs w:val="26"/>
        </w:rPr>
        <w:t>ТОВАРИСТВО З ОБМЕЖЕНОЮ ВІДПОВІДАЛЬНІСТЮ</w:t>
      </w:r>
      <w:r w:rsidR="00231569" w:rsidRPr="001A238E">
        <w:rPr>
          <w:rFonts w:ascii="Times New Roman" w:hAnsi="Times New Roman" w:cs="Times New Roman"/>
          <w:color w:val="000000" w:themeColor="text1"/>
          <w:sz w:val="26"/>
          <w:szCs w:val="26"/>
        </w:rPr>
        <w:t xml:space="preserve"> </w:t>
      </w:r>
      <w:r w:rsidR="00381C7D" w:rsidRPr="00381C7D">
        <w:rPr>
          <w:rFonts w:ascii="Times New Roman" w:eastAsia="Times New Roman" w:hAnsi="Times New Roman" w:cs="Times New Roman"/>
          <w:sz w:val="26"/>
          <w:szCs w:val="26"/>
          <w:lang w:eastAsia="uk-UA"/>
        </w:rPr>
        <w:t>«</w:t>
      </w:r>
      <w:r w:rsidR="00237DE4" w:rsidRPr="00237DE4">
        <w:rPr>
          <w:rFonts w:ascii="Times New Roman" w:eastAsia="Times New Roman" w:hAnsi="Times New Roman" w:cs="Times New Roman"/>
          <w:sz w:val="26"/>
          <w:szCs w:val="26"/>
          <w:lang w:eastAsia="uk-UA"/>
        </w:rPr>
        <w:t>ЕНЕРДЖІ ЕКСЧЕЙНЖ СОЛЮШНС</w:t>
      </w:r>
      <w:r w:rsidR="00381C7D" w:rsidRPr="00381C7D">
        <w:rPr>
          <w:rFonts w:ascii="Times New Roman" w:eastAsia="Times New Roman" w:hAnsi="Times New Roman" w:cs="Times New Roman"/>
          <w:sz w:val="26"/>
          <w:szCs w:val="26"/>
          <w:lang w:eastAsia="uk-UA"/>
        </w:rPr>
        <w:t>»</w:t>
      </w:r>
      <w:r w:rsidR="00231569" w:rsidRPr="00381C7D">
        <w:rPr>
          <w:rFonts w:ascii="Times New Roman" w:hAnsi="Times New Roman" w:cs="Times New Roman"/>
          <w:color w:val="000000" w:themeColor="text1"/>
          <w:sz w:val="26"/>
          <w:szCs w:val="26"/>
        </w:rPr>
        <w:t>,</w:t>
      </w:r>
      <w:r w:rsidR="00231569" w:rsidRPr="001A238E">
        <w:rPr>
          <w:rFonts w:ascii="Times New Roman" w:hAnsi="Times New Roman" w:cs="Times New Roman"/>
          <w:color w:val="000000" w:themeColor="text1"/>
          <w:sz w:val="26"/>
          <w:szCs w:val="26"/>
        </w:rPr>
        <w:t xml:space="preserve"> </w:t>
      </w:r>
      <w:r w:rsidR="00231569" w:rsidRPr="001A238E">
        <w:rPr>
          <w:rFonts w:ascii="Times New Roman" w:hAnsi="Times New Roman" w:cs="Times New Roman"/>
          <w:color w:val="auto"/>
          <w:sz w:val="26"/>
          <w:szCs w:val="26"/>
        </w:rPr>
        <w:t>(надалі - Постачальник)</w:t>
      </w:r>
      <w:r>
        <w:rPr>
          <w:rFonts w:ascii="Times New Roman" w:hAnsi="Times New Roman" w:cs="Times New Roman"/>
          <w:color w:val="auto"/>
          <w:sz w:val="26"/>
          <w:szCs w:val="26"/>
        </w:rPr>
        <w:t xml:space="preserve"> ЕІС код №</w:t>
      </w:r>
      <w:r w:rsidRPr="007A2625">
        <w:rPr>
          <w:rFonts w:ascii="Times New Roman" w:hAnsi="Times New Roman" w:cs="Times New Roman"/>
          <w:color w:val="auto"/>
          <w:sz w:val="26"/>
          <w:szCs w:val="26"/>
        </w:rPr>
        <w:t>62X8723229989147</w:t>
      </w:r>
      <w:r>
        <w:rPr>
          <w:rFonts w:ascii="Times New Roman" w:hAnsi="Times New Roman" w:cs="Times New Roman"/>
          <w:color w:val="auto"/>
          <w:sz w:val="26"/>
          <w:szCs w:val="26"/>
        </w:rPr>
        <w:t>,</w:t>
      </w:r>
      <w:r w:rsidR="00231569" w:rsidRPr="001A238E">
        <w:rPr>
          <w:rFonts w:ascii="Times New Roman" w:hAnsi="Times New Roman" w:cs="Times New Roman"/>
          <w:color w:val="auto"/>
          <w:sz w:val="26"/>
          <w:szCs w:val="26"/>
        </w:rPr>
        <w:t xml:space="preserve"> </w:t>
      </w:r>
      <w:r w:rsidR="00231569" w:rsidRPr="001A238E">
        <w:rPr>
          <w:rFonts w:ascii="Times New Roman" w:hAnsi="Times New Roman" w:cs="Times New Roman"/>
          <w:sz w:val="26"/>
          <w:szCs w:val="26"/>
        </w:rPr>
        <w:t xml:space="preserve">в особі </w:t>
      </w:r>
      <w:r w:rsidR="00376BBA">
        <w:rPr>
          <w:rFonts w:ascii="Times New Roman" w:hAnsi="Times New Roman" w:cs="Times New Roman"/>
          <w:sz w:val="26"/>
          <w:szCs w:val="26"/>
        </w:rPr>
        <w:t xml:space="preserve">Генерального </w:t>
      </w:r>
      <w:r w:rsidR="00231569" w:rsidRPr="001A238E">
        <w:rPr>
          <w:rFonts w:ascii="Times New Roman" w:hAnsi="Times New Roman" w:cs="Times New Roman"/>
          <w:sz w:val="26"/>
          <w:szCs w:val="26"/>
        </w:rPr>
        <w:t>директора</w:t>
      </w:r>
      <w:r>
        <w:rPr>
          <w:rFonts w:ascii="Times New Roman" w:hAnsi="Times New Roman" w:cs="Times New Roman"/>
          <w:sz w:val="26"/>
          <w:szCs w:val="26"/>
        </w:rPr>
        <w:t xml:space="preserve"> </w:t>
      </w:r>
      <w:proofErr w:type="spellStart"/>
      <w:r>
        <w:rPr>
          <w:rFonts w:ascii="Times New Roman" w:hAnsi="Times New Roman" w:cs="Times New Roman"/>
          <w:sz w:val="26"/>
          <w:szCs w:val="26"/>
        </w:rPr>
        <w:t>Платкова</w:t>
      </w:r>
      <w:proofErr w:type="spellEnd"/>
      <w:r>
        <w:rPr>
          <w:rFonts w:ascii="Times New Roman" w:hAnsi="Times New Roman" w:cs="Times New Roman"/>
          <w:sz w:val="26"/>
          <w:szCs w:val="26"/>
        </w:rPr>
        <w:t xml:space="preserve"> Олега Олександровича</w:t>
      </w:r>
      <w:r w:rsidR="00231569" w:rsidRPr="001A238E">
        <w:rPr>
          <w:rFonts w:ascii="Times New Roman" w:hAnsi="Times New Roman" w:cs="Times New Roman"/>
          <w:sz w:val="26"/>
          <w:szCs w:val="26"/>
        </w:rPr>
        <w:t xml:space="preserve">, що діє на підставі Статуту, </w:t>
      </w:r>
      <w:r w:rsidR="00376BBA">
        <w:rPr>
          <w:rFonts w:ascii="Times New Roman" w:hAnsi="Times New Roman" w:cs="Times New Roman"/>
          <w:sz w:val="26"/>
          <w:szCs w:val="26"/>
        </w:rPr>
        <w:t xml:space="preserve"> </w:t>
      </w:r>
      <w:r w:rsidR="00231569" w:rsidRPr="001A238E">
        <w:rPr>
          <w:rFonts w:ascii="Times New Roman" w:hAnsi="Times New Roman" w:cs="Times New Roman"/>
          <w:sz w:val="26"/>
          <w:szCs w:val="26"/>
        </w:rPr>
        <w:t>з однієї сторони, та</w:t>
      </w:r>
    </w:p>
    <w:p w14:paraId="24BB428B" w14:textId="69537F48"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bCs/>
          <w:color w:val="auto"/>
          <w:sz w:val="26"/>
          <w:szCs w:val="26"/>
        </w:rPr>
        <w:t xml:space="preserve">________________________________________ , </w:t>
      </w:r>
      <w:r w:rsidRPr="001A238E">
        <w:rPr>
          <w:rFonts w:ascii="Times New Roman" w:hAnsi="Times New Roman" w:cs="Times New Roman"/>
          <w:color w:val="auto"/>
          <w:sz w:val="26"/>
          <w:szCs w:val="26"/>
        </w:rPr>
        <w:t xml:space="preserve">(надалі –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в особі _______________________________, що діє на підставі </w:t>
      </w:r>
      <w:r w:rsidR="007A2625">
        <w:rPr>
          <w:rFonts w:ascii="Times New Roman" w:hAnsi="Times New Roman" w:cs="Times New Roman"/>
          <w:color w:val="auto"/>
          <w:sz w:val="26"/>
          <w:szCs w:val="26"/>
        </w:rPr>
        <w:t>С</w:t>
      </w:r>
      <w:r w:rsidRPr="001A238E">
        <w:rPr>
          <w:rFonts w:ascii="Times New Roman" w:hAnsi="Times New Roman" w:cs="Times New Roman"/>
          <w:color w:val="auto"/>
          <w:sz w:val="26"/>
          <w:szCs w:val="26"/>
        </w:rPr>
        <w:t xml:space="preserve">татуту, з другої сторони, в подальшому разом іменовані Сторони, уклали цей договір (далі - </w:t>
      </w:r>
      <w:r w:rsidRPr="001A238E">
        <w:rPr>
          <w:rFonts w:ascii="Times New Roman" w:hAnsi="Times New Roman" w:cs="Times New Roman"/>
          <w:bCs/>
          <w:color w:val="auto"/>
          <w:sz w:val="26"/>
          <w:szCs w:val="26"/>
        </w:rPr>
        <w:t>Договір</w:t>
      </w:r>
      <w:r w:rsidRPr="001A238E">
        <w:rPr>
          <w:rFonts w:ascii="Times New Roman" w:hAnsi="Times New Roman" w:cs="Times New Roman"/>
          <w:color w:val="auto"/>
          <w:sz w:val="26"/>
          <w:szCs w:val="26"/>
        </w:rPr>
        <w:t xml:space="preserve">) про наступне: </w:t>
      </w:r>
    </w:p>
    <w:p w14:paraId="3EF4A6C3" w14:textId="77777777" w:rsidR="00231569" w:rsidRPr="001A238E" w:rsidRDefault="00231569" w:rsidP="004B3514">
      <w:pPr>
        <w:autoSpaceDE w:val="0"/>
        <w:autoSpaceDN w:val="0"/>
        <w:adjustRightInd w:val="0"/>
        <w:spacing w:after="0" w:line="240" w:lineRule="auto"/>
        <w:ind w:firstLine="709"/>
        <w:jc w:val="both"/>
        <w:rPr>
          <w:rFonts w:ascii="Times New Roman" w:hAnsi="Times New Roman" w:cs="Times New Roman"/>
          <w:color w:val="000000"/>
          <w:sz w:val="26"/>
          <w:szCs w:val="26"/>
        </w:rPr>
      </w:pPr>
    </w:p>
    <w:p w14:paraId="4AAE5FA1" w14:textId="77777777" w:rsidR="00231569" w:rsidRPr="00231569" w:rsidRDefault="00231569" w:rsidP="004B351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1569">
        <w:rPr>
          <w:rFonts w:ascii="Times New Roman" w:hAnsi="Times New Roman" w:cs="Times New Roman"/>
          <w:color w:val="000000"/>
          <w:sz w:val="26"/>
          <w:szCs w:val="26"/>
        </w:rPr>
        <w:t xml:space="preserve">У Договорі наведені нижче терміни вживаються в такому значенні: </w:t>
      </w:r>
    </w:p>
    <w:p w14:paraId="1E9786B2" w14:textId="0B5A5DBB" w:rsidR="004B3514" w:rsidRPr="001A238E" w:rsidRDefault="004B3514" w:rsidP="004B3514">
      <w:pPr>
        <w:autoSpaceDE w:val="0"/>
        <w:autoSpaceDN w:val="0"/>
        <w:adjustRightInd w:val="0"/>
        <w:spacing w:after="0" w:line="240" w:lineRule="auto"/>
        <w:ind w:firstLine="709"/>
        <w:jc w:val="both"/>
        <w:rPr>
          <w:rFonts w:ascii="Times New Roman" w:hAnsi="Times New Roman" w:cs="Times New Roman"/>
          <w:b/>
          <w:bCs/>
          <w:color w:val="000000"/>
          <w:sz w:val="26"/>
          <w:szCs w:val="26"/>
        </w:rPr>
      </w:pPr>
      <w:r w:rsidRPr="001A238E">
        <w:rPr>
          <w:rFonts w:ascii="Times New Roman" w:hAnsi="Times New Roman" w:cs="Times New Roman"/>
          <w:b/>
          <w:bCs/>
          <w:sz w:val="26"/>
          <w:szCs w:val="26"/>
        </w:rPr>
        <w:t>«ЕІС-код»</w:t>
      </w:r>
      <w:r w:rsidRPr="001A238E">
        <w:rPr>
          <w:rFonts w:ascii="Times New Roman" w:hAnsi="Times New Roman" w:cs="Times New Roman"/>
          <w:bCs/>
          <w:sz w:val="26"/>
          <w:szCs w:val="26"/>
        </w:rPr>
        <w:t xml:space="preserve"> - персональні коди</w:t>
      </w:r>
      <w:r w:rsidR="00EF31BE">
        <w:rPr>
          <w:rFonts w:ascii="Times New Roman" w:hAnsi="Times New Roman" w:cs="Times New Roman"/>
          <w:bCs/>
          <w:sz w:val="26"/>
          <w:szCs w:val="26"/>
        </w:rPr>
        <w:t xml:space="preserve"> </w:t>
      </w:r>
      <w:r w:rsidRPr="001A238E">
        <w:rPr>
          <w:rFonts w:ascii="Times New Roman" w:hAnsi="Times New Roman" w:cs="Times New Roman"/>
          <w:bCs/>
          <w:sz w:val="26"/>
          <w:szCs w:val="26"/>
        </w:rPr>
        <w:t>ідентифікації Споживача та Постачальника, як суб’єктів ринку природного газу.</w:t>
      </w:r>
    </w:p>
    <w:p w14:paraId="36172106" w14:textId="77777777" w:rsidR="00231569" w:rsidRPr="00231569" w:rsidRDefault="00231569" w:rsidP="004B351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1569">
        <w:rPr>
          <w:rFonts w:ascii="Times New Roman" w:hAnsi="Times New Roman" w:cs="Times New Roman"/>
          <w:b/>
          <w:bCs/>
          <w:color w:val="000000"/>
          <w:sz w:val="26"/>
          <w:szCs w:val="26"/>
        </w:rPr>
        <w:t xml:space="preserve">«Договір» </w:t>
      </w:r>
      <w:r w:rsidRPr="00231569">
        <w:rPr>
          <w:rFonts w:ascii="Times New Roman" w:hAnsi="Times New Roman" w:cs="Times New Roman"/>
          <w:color w:val="000000"/>
          <w:sz w:val="26"/>
          <w:szCs w:val="26"/>
        </w:rPr>
        <w:t xml:space="preserve">– означає цей Договір з усіма додатками до нього, змінами та доповненнями, що внесені до цього Договору або до додатків. </w:t>
      </w:r>
    </w:p>
    <w:p w14:paraId="305AAC29" w14:textId="77777777" w:rsidR="00231569" w:rsidRPr="00231569" w:rsidRDefault="00231569" w:rsidP="004B351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1569">
        <w:rPr>
          <w:rFonts w:ascii="Times New Roman" w:hAnsi="Times New Roman" w:cs="Times New Roman"/>
          <w:b/>
          <w:bCs/>
          <w:color w:val="000000"/>
          <w:sz w:val="26"/>
          <w:szCs w:val="26"/>
        </w:rPr>
        <w:t xml:space="preserve">«Кодекс газотранспортної системи» </w:t>
      </w:r>
      <w:r w:rsidRPr="00231569">
        <w:rPr>
          <w:rFonts w:ascii="Times New Roman" w:hAnsi="Times New Roman" w:cs="Times New Roman"/>
          <w:color w:val="000000"/>
          <w:sz w:val="26"/>
          <w:szCs w:val="26"/>
        </w:rPr>
        <w:t xml:space="preserve">або </w:t>
      </w:r>
      <w:r w:rsidRPr="00231569">
        <w:rPr>
          <w:rFonts w:ascii="Times New Roman" w:hAnsi="Times New Roman" w:cs="Times New Roman"/>
          <w:b/>
          <w:bCs/>
          <w:color w:val="000000"/>
          <w:sz w:val="26"/>
          <w:szCs w:val="26"/>
        </w:rPr>
        <w:t xml:space="preserve">«Кодекс ГТС» - </w:t>
      </w:r>
      <w:r w:rsidRPr="00231569">
        <w:rPr>
          <w:rFonts w:ascii="Times New Roman" w:hAnsi="Times New Roman" w:cs="Times New Roman"/>
          <w:color w:val="000000"/>
          <w:sz w:val="26"/>
          <w:szCs w:val="26"/>
        </w:rPr>
        <w:t xml:space="preserve">Кодекс газотранспортної системи, затверджений постановою Національної комісії, що здійснює державне регулювання у сферах енергетики та комунальних послуг № 2493 від 30 вересня 2015 р., або нормативний акт, що замінює Кодекс ГТС. </w:t>
      </w:r>
    </w:p>
    <w:p w14:paraId="218B7797" w14:textId="77777777" w:rsidR="00231569" w:rsidRPr="00231569" w:rsidRDefault="00231569" w:rsidP="004B351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1569">
        <w:rPr>
          <w:rFonts w:ascii="Times New Roman" w:hAnsi="Times New Roman" w:cs="Times New Roman"/>
          <w:b/>
          <w:bCs/>
          <w:color w:val="000000"/>
          <w:sz w:val="26"/>
          <w:szCs w:val="26"/>
        </w:rPr>
        <w:t xml:space="preserve">«Кодекс газорозподільних систем» </w:t>
      </w:r>
      <w:r w:rsidRPr="00231569">
        <w:rPr>
          <w:rFonts w:ascii="Times New Roman" w:hAnsi="Times New Roman" w:cs="Times New Roman"/>
          <w:color w:val="000000"/>
          <w:sz w:val="26"/>
          <w:szCs w:val="26"/>
        </w:rPr>
        <w:t xml:space="preserve">або </w:t>
      </w:r>
      <w:r w:rsidRPr="00231569">
        <w:rPr>
          <w:rFonts w:ascii="Times New Roman" w:hAnsi="Times New Roman" w:cs="Times New Roman"/>
          <w:b/>
          <w:bCs/>
          <w:color w:val="000000"/>
          <w:sz w:val="26"/>
          <w:szCs w:val="26"/>
        </w:rPr>
        <w:t xml:space="preserve">«Кодекс ГРС» </w:t>
      </w:r>
      <w:r w:rsidRPr="00231569">
        <w:rPr>
          <w:rFonts w:ascii="Times New Roman" w:hAnsi="Times New Roman" w:cs="Times New Roman"/>
          <w:color w:val="000000"/>
          <w:sz w:val="26"/>
          <w:szCs w:val="26"/>
        </w:rPr>
        <w:t xml:space="preserve">- Кодекс газорозподільних систем, затверджений постановою Національної комісії, що здійснює державне регулювання у сферах енергетики та комунальних послуг № 2494 від 30 вересня 2015 р., або нормативний акт, що замінює Кодекс ГРС. </w:t>
      </w:r>
    </w:p>
    <w:p w14:paraId="7E779566" w14:textId="77777777" w:rsidR="00231569" w:rsidRPr="00231569" w:rsidRDefault="00231569" w:rsidP="004B351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1569">
        <w:rPr>
          <w:rFonts w:ascii="Times New Roman" w:hAnsi="Times New Roman" w:cs="Times New Roman"/>
          <w:b/>
          <w:bCs/>
          <w:color w:val="000000"/>
          <w:sz w:val="26"/>
          <w:szCs w:val="26"/>
        </w:rPr>
        <w:t xml:space="preserve">«НКРЕКП» або «Регулятор» </w:t>
      </w:r>
      <w:r w:rsidRPr="00231569">
        <w:rPr>
          <w:rFonts w:ascii="Times New Roman" w:hAnsi="Times New Roman" w:cs="Times New Roman"/>
          <w:color w:val="000000"/>
          <w:sz w:val="26"/>
          <w:szCs w:val="26"/>
        </w:rPr>
        <w:t xml:space="preserve">- Національна комісія, що здійснює державне регулювання у сферах енергетики та комунальних послуг або інший державний орган, який здійснює державне регулювання, моніторинг та контроль за діяльністю суб’єктів господарювання у сфері діяльності з виробництва, передачі, розподілу, постачання природного газу. </w:t>
      </w:r>
    </w:p>
    <w:p w14:paraId="4CAB5713" w14:textId="77777777" w:rsidR="00231569" w:rsidRPr="00231569" w:rsidRDefault="00231569" w:rsidP="004B351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1569">
        <w:rPr>
          <w:rFonts w:ascii="Times New Roman" w:hAnsi="Times New Roman" w:cs="Times New Roman"/>
          <w:b/>
          <w:bCs/>
          <w:color w:val="000000"/>
          <w:sz w:val="26"/>
          <w:szCs w:val="26"/>
        </w:rPr>
        <w:t xml:space="preserve">«Об'єкт Споживача» </w:t>
      </w:r>
      <w:r w:rsidRPr="00231569">
        <w:rPr>
          <w:rFonts w:ascii="Times New Roman" w:hAnsi="Times New Roman" w:cs="Times New Roman"/>
          <w:color w:val="000000"/>
          <w:sz w:val="26"/>
          <w:szCs w:val="26"/>
        </w:rPr>
        <w:t xml:space="preserve">- технологічний комплекс, що складається з газопроводів, споруд та/або обладнання, призначених для споживання природного газу, що на праві власності чи користування належить Споживачеві. </w:t>
      </w:r>
    </w:p>
    <w:p w14:paraId="643858D4" w14:textId="77777777" w:rsidR="00231569" w:rsidRPr="00231569" w:rsidRDefault="00231569" w:rsidP="004B351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1569">
        <w:rPr>
          <w:rFonts w:ascii="Times New Roman" w:hAnsi="Times New Roman" w:cs="Times New Roman"/>
          <w:b/>
          <w:bCs/>
          <w:color w:val="000000"/>
          <w:sz w:val="26"/>
          <w:szCs w:val="26"/>
        </w:rPr>
        <w:t xml:space="preserve">«Оператор газорозподільної системи» </w:t>
      </w:r>
      <w:r w:rsidRPr="00231569">
        <w:rPr>
          <w:rFonts w:ascii="Times New Roman" w:hAnsi="Times New Roman" w:cs="Times New Roman"/>
          <w:color w:val="000000"/>
          <w:sz w:val="26"/>
          <w:szCs w:val="26"/>
        </w:rPr>
        <w:t xml:space="preserve">або </w:t>
      </w:r>
      <w:r w:rsidRPr="00231569">
        <w:rPr>
          <w:rFonts w:ascii="Times New Roman" w:hAnsi="Times New Roman" w:cs="Times New Roman"/>
          <w:b/>
          <w:bCs/>
          <w:color w:val="000000"/>
          <w:sz w:val="26"/>
          <w:szCs w:val="26"/>
        </w:rPr>
        <w:t xml:space="preserve">«Оператор ГРМ» </w:t>
      </w:r>
      <w:r w:rsidRPr="00231569">
        <w:rPr>
          <w:rFonts w:ascii="Times New Roman" w:hAnsi="Times New Roman" w:cs="Times New Roman"/>
          <w:color w:val="000000"/>
          <w:sz w:val="26"/>
          <w:szCs w:val="26"/>
        </w:rPr>
        <w:t xml:space="preserve">– суб’єкт господарювання, вказаний в Додатку №1 до цього Договору, який на підставі ліцензії здійснює діяльність із розподілу природного газу газорозподільною системою, до якої підключений об'єкт Споживача. </w:t>
      </w:r>
    </w:p>
    <w:p w14:paraId="60B4B08E" w14:textId="77777777" w:rsidR="00231569" w:rsidRPr="00231569" w:rsidRDefault="00231569" w:rsidP="004B3514">
      <w:pPr>
        <w:autoSpaceDE w:val="0"/>
        <w:autoSpaceDN w:val="0"/>
        <w:adjustRightInd w:val="0"/>
        <w:spacing w:after="0" w:line="240" w:lineRule="auto"/>
        <w:ind w:firstLine="709"/>
        <w:jc w:val="both"/>
        <w:rPr>
          <w:rFonts w:ascii="Times New Roman" w:hAnsi="Times New Roman" w:cs="Times New Roman"/>
          <w:color w:val="000000"/>
          <w:sz w:val="26"/>
          <w:szCs w:val="26"/>
        </w:rPr>
      </w:pPr>
      <w:r w:rsidRPr="00231569">
        <w:rPr>
          <w:rFonts w:ascii="Times New Roman" w:hAnsi="Times New Roman" w:cs="Times New Roman"/>
          <w:b/>
          <w:bCs/>
          <w:color w:val="000000"/>
          <w:sz w:val="26"/>
          <w:szCs w:val="26"/>
        </w:rPr>
        <w:t xml:space="preserve">«Оператор газотранспортної системи» </w:t>
      </w:r>
      <w:r w:rsidRPr="00231569">
        <w:rPr>
          <w:rFonts w:ascii="Times New Roman" w:hAnsi="Times New Roman" w:cs="Times New Roman"/>
          <w:color w:val="000000"/>
          <w:sz w:val="26"/>
          <w:szCs w:val="26"/>
        </w:rPr>
        <w:t xml:space="preserve">або </w:t>
      </w:r>
      <w:r w:rsidRPr="00231569">
        <w:rPr>
          <w:rFonts w:ascii="Times New Roman" w:hAnsi="Times New Roman" w:cs="Times New Roman"/>
          <w:b/>
          <w:bCs/>
          <w:color w:val="000000"/>
          <w:sz w:val="26"/>
          <w:szCs w:val="26"/>
        </w:rPr>
        <w:t xml:space="preserve">«Оператор ГТС» </w:t>
      </w:r>
      <w:r w:rsidRPr="00231569">
        <w:rPr>
          <w:rFonts w:ascii="Times New Roman" w:hAnsi="Times New Roman" w:cs="Times New Roman"/>
          <w:color w:val="000000"/>
          <w:sz w:val="26"/>
          <w:szCs w:val="26"/>
        </w:rPr>
        <w:t xml:space="preserve">– ПАТ «УКРТРАНСГАЗ» або інший суб’єкт господарювання, який на підставі ліцензії здійснює діяльність із транспортування природного газу газотранспортною системою. </w:t>
      </w:r>
    </w:p>
    <w:p w14:paraId="0EE614E0" w14:textId="77777777" w:rsidR="00231569" w:rsidRPr="001A238E" w:rsidRDefault="00231569" w:rsidP="004B3514">
      <w:pPr>
        <w:pStyle w:val="Default"/>
        <w:ind w:firstLine="709"/>
        <w:jc w:val="both"/>
        <w:rPr>
          <w:rFonts w:ascii="Times New Roman" w:hAnsi="Times New Roman" w:cs="Times New Roman"/>
          <w:sz w:val="26"/>
          <w:szCs w:val="26"/>
        </w:rPr>
      </w:pPr>
      <w:r w:rsidRPr="001A238E">
        <w:rPr>
          <w:rFonts w:ascii="Times New Roman" w:hAnsi="Times New Roman" w:cs="Times New Roman"/>
          <w:b/>
          <w:bCs/>
          <w:sz w:val="26"/>
          <w:szCs w:val="26"/>
        </w:rPr>
        <w:t xml:space="preserve">«Підтверджений обсяг» </w:t>
      </w:r>
      <w:r w:rsidRPr="001A238E">
        <w:rPr>
          <w:rFonts w:ascii="Times New Roman" w:hAnsi="Times New Roman" w:cs="Times New Roman"/>
          <w:sz w:val="26"/>
          <w:szCs w:val="26"/>
        </w:rPr>
        <w:t>- об'єм (обсяг) природного газу, виділений Постачальником для потреб Споживача відповідно до замовлень останнього на відповідний розрахунковий період, який підтверджений Оператором ГТС (включений до підтвердженої номінації) у порядку, визначеному</w:t>
      </w:r>
    </w:p>
    <w:p w14:paraId="2BBB8E52" w14:textId="77777777" w:rsidR="00923A71" w:rsidRPr="001A238E" w:rsidRDefault="00923A71" w:rsidP="004B3514">
      <w:pPr>
        <w:pStyle w:val="Default"/>
        <w:ind w:firstLine="709"/>
        <w:jc w:val="both"/>
        <w:rPr>
          <w:rFonts w:ascii="Times New Roman" w:hAnsi="Times New Roman" w:cs="Times New Roman"/>
          <w:sz w:val="26"/>
          <w:szCs w:val="26"/>
        </w:rPr>
      </w:pPr>
      <w:r w:rsidRPr="001A238E">
        <w:rPr>
          <w:rFonts w:ascii="Times New Roman" w:hAnsi="Times New Roman" w:cs="Times New Roman"/>
          <w:b/>
          <w:sz w:val="26"/>
          <w:szCs w:val="26"/>
        </w:rPr>
        <w:t>«Небаланс»</w:t>
      </w:r>
      <w:r w:rsidRPr="001A238E">
        <w:rPr>
          <w:rFonts w:ascii="Times New Roman" w:hAnsi="Times New Roman" w:cs="Times New Roman"/>
          <w:sz w:val="26"/>
          <w:szCs w:val="26"/>
        </w:rPr>
        <w:t xml:space="preserve"> - різниця між обсягами природного газу, поданими замовником послуг транспортування для транспортування на точці виходу, та відібраними замовником послуг транспортування з газотранспортної системи на точці виходу, що визначається за процедурою алокації.</w:t>
      </w:r>
    </w:p>
    <w:p w14:paraId="554FBB6D" w14:textId="77777777" w:rsidR="00923A71" w:rsidRPr="001A238E" w:rsidRDefault="00923A71" w:rsidP="004B3514">
      <w:pPr>
        <w:pStyle w:val="Default"/>
        <w:ind w:firstLine="709"/>
        <w:jc w:val="both"/>
        <w:rPr>
          <w:rFonts w:ascii="Times New Roman" w:hAnsi="Times New Roman" w:cs="Times New Roman"/>
          <w:b/>
          <w:color w:val="auto"/>
          <w:sz w:val="26"/>
          <w:szCs w:val="26"/>
        </w:rPr>
      </w:pPr>
      <w:r w:rsidRPr="001A238E">
        <w:rPr>
          <w:rFonts w:ascii="Times New Roman" w:hAnsi="Times New Roman" w:cs="Times New Roman"/>
          <w:b/>
          <w:sz w:val="26"/>
          <w:szCs w:val="26"/>
        </w:rPr>
        <w:lastRenderedPageBreak/>
        <w:t>«Номінація»</w:t>
      </w:r>
      <w:r w:rsidRPr="001A238E">
        <w:rPr>
          <w:rFonts w:ascii="Times New Roman" w:hAnsi="Times New Roman" w:cs="Times New Roman"/>
          <w:sz w:val="26"/>
          <w:szCs w:val="26"/>
        </w:rPr>
        <w:t xml:space="preserve"> – заявка Постачальника послуг транспортування, надана оператору газотранспортної системи стосовно обсягів природного газу, які будуть подані Постачальником послуг транспортування протягом доби до газотранспортної системи в точках входу та відібрані з газотранспортної системи в точках виходу,  тому числі у розрізі контрагентів (споживачів) Постачальника та їх точок комерційного обліку (за необхідністю).</w:t>
      </w:r>
    </w:p>
    <w:p w14:paraId="6ED6240E" w14:textId="77777777" w:rsidR="00231569" w:rsidRPr="001A238E" w:rsidRDefault="00231569" w:rsidP="004B3514">
      <w:pPr>
        <w:pStyle w:val="Default"/>
        <w:ind w:firstLine="709"/>
        <w:jc w:val="both"/>
        <w:rPr>
          <w:rFonts w:ascii="Times New Roman" w:hAnsi="Times New Roman" w:cs="Times New Roman"/>
          <w:color w:val="auto"/>
          <w:sz w:val="26"/>
          <w:szCs w:val="26"/>
        </w:rPr>
      </w:pPr>
    </w:p>
    <w:p w14:paraId="283216A9" w14:textId="77777777" w:rsidR="00231569" w:rsidRPr="001A238E" w:rsidRDefault="00231569" w:rsidP="00923A71">
      <w:pPr>
        <w:pStyle w:val="Default"/>
        <w:ind w:firstLine="709"/>
        <w:jc w:val="center"/>
        <w:rPr>
          <w:rFonts w:ascii="Times New Roman" w:hAnsi="Times New Roman" w:cs="Times New Roman"/>
          <w:color w:val="auto"/>
          <w:sz w:val="26"/>
          <w:szCs w:val="26"/>
        </w:rPr>
      </w:pPr>
      <w:r w:rsidRPr="001A238E">
        <w:rPr>
          <w:rFonts w:ascii="Times New Roman" w:hAnsi="Times New Roman" w:cs="Times New Roman"/>
          <w:b/>
          <w:bCs/>
          <w:color w:val="auto"/>
          <w:sz w:val="26"/>
          <w:szCs w:val="26"/>
        </w:rPr>
        <w:t>1. ПРЕДМЕТ ДОГОВОРУ</w:t>
      </w:r>
    </w:p>
    <w:p w14:paraId="249C28B0" w14:textId="77777777" w:rsidR="00231569" w:rsidRPr="001A238E" w:rsidRDefault="00231569" w:rsidP="004B3514">
      <w:pPr>
        <w:pStyle w:val="Default"/>
        <w:ind w:firstLine="709"/>
        <w:jc w:val="both"/>
        <w:rPr>
          <w:rFonts w:ascii="Times New Roman" w:hAnsi="Times New Roman" w:cs="Times New Roman"/>
          <w:color w:val="auto"/>
          <w:sz w:val="26"/>
          <w:szCs w:val="26"/>
        </w:rPr>
      </w:pPr>
    </w:p>
    <w:p w14:paraId="15D1B2DE"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1.1. Постачальник постачає природний газ (далі – газ)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в обсягах і порядку, передбачених Договором, для забезпечення потреб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а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оплачує Постачальнику вартість газу у розмірах, строках, порядку та на умовах, передбачених Договором. </w:t>
      </w:r>
    </w:p>
    <w:p w14:paraId="28C7BAB4"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1.2. Обсяги газу, що планується передати за цим Договором визначаються Сторонами у Додатку № 1 до Договору. Визначені в Додатку №1 обсяги газу можуть змінюватися Сторонами протягом місяця продажу. </w:t>
      </w:r>
    </w:p>
    <w:p w14:paraId="11524CE2"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1.3. Якість газу, який передається Постачальником </w:t>
      </w:r>
      <w:r w:rsidR="004D5540"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повинна відповідати вимогам ГОСТ 5542-87 та іншим вимогам, встановленим державними стандартами, технічними умовами, нормативно-технічними документами щодо його якості. Якість газу визначається методами, що передбачені державними стандартами та нормативно-технічними документами. </w:t>
      </w:r>
    </w:p>
    <w:p w14:paraId="1D5C2424"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1.4. Обов’язковою умовою для постачання природного газу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за цим Договором, є наявність у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укладеного в установленому порядку з Оператором ГРМ договору на розподіл природного газу та/або з Оператором ГТС (ПАТ «Укртрансгаз») договору на транспортування природного газу, на підставі яких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набуває право санкціоновано відбирати природний газ з газорозподільної та газотранспортної системи. </w:t>
      </w:r>
    </w:p>
    <w:p w14:paraId="72E328BB"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1.5. Відносини Сторін, що не врегульовані цим Договором, регулюються Законом України «Про ринок природного газу», Правилами постачання природного газу, Кодексом газотранспортної системи та Кодексом газорозподільних систем, затвердженими в установленому законом порядку. </w:t>
      </w:r>
    </w:p>
    <w:p w14:paraId="0F9E7BDB" w14:textId="77777777" w:rsidR="00923A71" w:rsidRPr="001A238E" w:rsidRDefault="00923A71" w:rsidP="004B3514">
      <w:pPr>
        <w:pStyle w:val="Default"/>
        <w:ind w:firstLine="709"/>
        <w:jc w:val="both"/>
        <w:rPr>
          <w:rFonts w:ascii="Times New Roman" w:hAnsi="Times New Roman" w:cs="Times New Roman"/>
          <w:color w:val="auto"/>
          <w:sz w:val="26"/>
          <w:szCs w:val="26"/>
        </w:rPr>
      </w:pPr>
    </w:p>
    <w:p w14:paraId="4E024604" w14:textId="77777777" w:rsidR="00231569" w:rsidRPr="001A238E" w:rsidRDefault="00231569" w:rsidP="00923A71">
      <w:pPr>
        <w:pStyle w:val="Default"/>
        <w:ind w:firstLine="709"/>
        <w:jc w:val="center"/>
        <w:rPr>
          <w:rFonts w:ascii="Times New Roman" w:hAnsi="Times New Roman" w:cs="Times New Roman"/>
          <w:color w:val="auto"/>
          <w:sz w:val="26"/>
          <w:szCs w:val="26"/>
        </w:rPr>
      </w:pPr>
      <w:r w:rsidRPr="001A238E">
        <w:rPr>
          <w:rFonts w:ascii="Times New Roman" w:hAnsi="Times New Roman" w:cs="Times New Roman"/>
          <w:b/>
          <w:bCs/>
          <w:color w:val="auto"/>
          <w:sz w:val="26"/>
          <w:szCs w:val="26"/>
        </w:rPr>
        <w:t>2. ПОРЯДОК ТА УМОВИ ПОСТАЧАННЯ, ПРИЙМАННЯ ТА ОБЛІКУ ГАЗУ</w:t>
      </w:r>
    </w:p>
    <w:p w14:paraId="4844EFE7"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2.1. Постачання природного газу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здійснюється з моменту укладення Договору</w:t>
      </w:r>
      <w:r w:rsidR="00764E94" w:rsidRPr="001A238E">
        <w:rPr>
          <w:rFonts w:ascii="Times New Roman" w:hAnsi="Times New Roman" w:cs="Times New Roman"/>
          <w:color w:val="auto"/>
          <w:sz w:val="26"/>
          <w:szCs w:val="26"/>
        </w:rPr>
        <w:t xml:space="preserve"> та </w:t>
      </w:r>
      <w:r w:rsidRPr="001A238E">
        <w:rPr>
          <w:rFonts w:ascii="Times New Roman" w:hAnsi="Times New Roman" w:cs="Times New Roman"/>
          <w:color w:val="auto"/>
          <w:sz w:val="26"/>
          <w:szCs w:val="26"/>
        </w:rPr>
        <w:t xml:space="preserve">відповідно до </w:t>
      </w:r>
      <w:r w:rsidR="00764E94" w:rsidRPr="001A238E">
        <w:rPr>
          <w:rFonts w:ascii="Times New Roman" w:hAnsi="Times New Roman" w:cs="Times New Roman"/>
          <w:color w:val="auto"/>
          <w:sz w:val="26"/>
          <w:szCs w:val="26"/>
        </w:rPr>
        <w:t xml:space="preserve">його </w:t>
      </w:r>
      <w:r w:rsidRPr="001A238E">
        <w:rPr>
          <w:rFonts w:ascii="Times New Roman" w:hAnsi="Times New Roman" w:cs="Times New Roman"/>
          <w:color w:val="auto"/>
          <w:sz w:val="26"/>
          <w:szCs w:val="26"/>
        </w:rPr>
        <w:t>положень</w:t>
      </w:r>
      <w:r w:rsidR="00764E94" w:rsidRPr="001A238E">
        <w:rPr>
          <w:rFonts w:ascii="Times New Roman" w:hAnsi="Times New Roman" w:cs="Times New Roman"/>
          <w:color w:val="auto"/>
          <w:sz w:val="26"/>
          <w:szCs w:val="26"/>
        </w:rPr>
        <w:t>,</w:t>
      </w:r>
      <w:r w:rsidRPr="001A238E">
        <w:rPr>
          <w:rFonts w:ascii="Times New Roman" w:hAnsi="Times New Roman" w:cs="Times New Roman"/>
          <w:color w:val="auto"/>
          <w:sz w:val="26"/>
          <w:szCs w:val="26"/>
        </w:rPr>
        <w:t xml:space="preserve"> з урахуванням всіх його додатків та додаткових угод. </w:t>
      </w:r>
    </w:p>
    <w:p w14:paraId="17B452B4"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2.2. Постачальник забезпечує постачання підтвердженого обсягу природного газу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протягом визначеного у Додатку № 1 періоду постачання. </w:t>
      </w:r>
    </w:p>
    <w:p w14:paraId="7BD57870"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2.3. Обсяги постачання газу Постачальником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в кожному розрахунковому періоді (місяці) визначаються на підставі письмової заявки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і можуть відрізнятись від обсягів, зазначених у Додатку № 1 до цього Договору. </w:t>
      </w:r>
    </w:p>
    <w:p w14:paraId="477A519B"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2.4. Зміна обсягів постачання/споживання газу визначається в додаткових угодах до цього Договору. </w:t>
      </w:r>
    </w:p>
    <w:p w14:paraId="3A9976F5"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2.5. Письмові заявки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щодо обсягів постачання подаються Постачальнику до 10 числа місяця, що передує місяцю поставки. </w:t>
      </w:r>
    </w:p>
    <w:p w14:paraId="2C757211" w14:textId="77777777" w:rsidR="00231569" w:rsidRPr="001A238E" w:rsidRDefault="00231569" w:rsidP="004D5540">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2.6. У разі відсутності письмової заявки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відповідно до п.2.5 Постачальник не здійснює постачання природного газу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у відповідному місяці поставки, якого має 2 стосуватися така заявка. </w:t>
      </w:r>
    </w:p>
    <w:p w14:paraId="30A5C095"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lastRenderedPageBreak/>
        <w:t xml:space="preserve">2.7. За розрахункову одиницю поставленого газу приймається один кубічний метр, приведений газотранспортним підприємством до стандартних умов (Т-20 </w:t>
      </w:r>
      <w:proofErr w:type="spellStart"/>
      <w:r w:rsidRPr="001A238E">
        <w:rPr>
          <w:rFonts w:ascii="Times New Roman" w:hAnsi="Times New Roman" w:cs="Times New Roman"/>
          <w:color w:val="auto"/>
          <w:sz w:val="26"/>
          <w:szCs w:val="26"/>
        </w:rPr>
        <w:t>град.С</w:t>
      </w:r>
      <w:proofErr w:type="spellEnd"/>
      <w:r w:rsidRPr="001A238E">
        <w:rPr>
          <w:rFonts w:ascii="Times New Roman" w:hAnsi="Times New Roman" w:cs="Times New Roman"/>
          <w:color w:val="auto"/>
          <w:sz w:val="26"/>
          <w:szCs w:val="26"/>
        </w:rPr>
        <w:t xml:space="preserve">. Р=101,325 КПа/760мм.рт.ст./). </w:t>
      </w:r>
    </w:p>
    <w:p w14:paraId="61D9D5C4"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2.8. Перехід права власності на природний газ від Постачальника до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здійснюється у точках входу/виходу в/з газотранспортної системи (ГТС) / газорозподільної системи (ГРМ) або в підземних сховищах газу (ПСГ) або на межах балансової належності об'єктів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відповідно до актів розмежування ділянок обслуговування. </w:t>
      </w:r>
    </w:p>
    <w:p w14:paraId="7CEA9E89"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2.9. Фактична кількість переданого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газу визначається за показниками, встановленого у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комерційного вузла обліку, та підтверджується Оператором ГРМ та/або Оператором ГТС. </w:t>
      </w:r>
    </w:p>
    <w:p w14:paraId="4FD0E1E8"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2.10. Приймання - передача газу, поставленого Постачальником та прийнятого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у звітному місяці, оформлюється шляхом підписання та скріплення печаткою щомісячних Актів приймання-передачі, які є невід`ємними частинами цього Договору, і які є підставою для остаточних розрахунків між Сторонами. </w:t>
      </w:r>
    </w:p>
    <w:p w14:paraId="1B77701A"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2.11. Для складання актів приймання-передачі природного газу,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до 03 числа місяця, наступного за місяцем постачання природного газу, зобов’язаний надати Постачальнику копію акту про фактичний об’єм (обсяг) розподіленого (</w:t>
      </w:r>
      <w:proofErr w:type="spellStart"/>
      <w:r w:rsidRPr="001A238E">
        <w:rPr>
          <w:rFonts w:ascii="Times New Roman" w:hAnsi="Times New Roman" w:cs="Times New Roman"/>
          <w:color w:val="auto"/>
          <w:sz w:val="26"/>
          <w:szCs w:val="26"/>
        </w:rPr>
        <w:t>протранспортованого</w:t>
      </w:r>
      <w:proofErr w:type="spellEnd"/>
      <w:r w:rsidRPr="001A238E">
        <w:rPr>
          <w:rFonts w:ascii="Times New Roman" w:hAnsi="Times New Roman" w:cs="Times New Roman"/>
          <w:color w:val="auto"/>
          <w:sz w:val="26"/>
          <w:szCs w:val="26"/>
        </w:rPr>
        <w:t xml:space="preserve">) природного газу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складеного між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та Оператором ГРМ або Оператором ГТС. </w:t>
      </w:r>
    </w:p>
    <w:p w14:paraId="501461B9"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2.12. На підставі отриманих від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даних та/або даних Оператора ГТС Постачальник протягом 3 (трьох) робочих днів з дня їх отримання складає, підписує і скріплює печаткою Акти приймання-передачі природного газу та направляє їх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w:t>
      </w:r>
    </w:p>
    <w:p w14:paraId="38F5CC9A"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2.13.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протягом 2 (двох) днів з дати одержання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або надати в письмовій формі мотивовану відмову від підписання акту приймання-передачі природного газу. </w:t>
      </w:r>
    </w:p>
    <w:p w14:paraId="48B6F3FB"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2.14. У разі невиконання обов’язку, передбаченого п.2.13 цього Договору, газ вважається поставленим і прийнятим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від Постачальника на підставі даних Постачальника та/або документів та/або інформації, які складаються та/або надається Оператором ГТС та/або Оператором ГРМ до врегулювання розбіжностей згідно Договору або в судовому порядку. </w:t>
      </w:r>
    </w:p>
    <w:p w14:paraId="2DBABB54" w14:textId="77777777" w:rsidR="00231569" w:rsidRPr="001A238E" w:rsidRDefault="00231569" w:rsidP="004B3514">
      <w:pPr>
        <w:pStyle w:val="Default"/>
        <w:ind w:firstLine="709"/>
        <w:jc w:val="both"/>
        <w:rPr>
          <w:rFonts w:ascii="Times New Roman" w:hAnsi="Times New Roman" w:cs="Times New Roman"/>
          <w:color w:val="auto"/>
          <w:sz w:val="26"/>
          <w:szCs w:val="26"/>
        </w:rPr>
      </w:pPr>
    </w:p>
    <w:p w14:paraId="6FB14281" w14:textId="77777777" w:rsidR="00231569" w:rsidRPr="001A238E" w:rsidRDefault="00231569" w:rsidP="004D5540">
      <w:pPr>
        <w:pStyle w:val="Default"/>
        <w:ind w:firstLine="709"/>
        <w:jc w:val="center"/>
        <w:rPr>
          <w:rFonts w:ascii="Times New Roman" w:hAnsi="Times New Roman" w:cs="Times New Roman"/>
          <w:color w:val="auto"/>
          <w:sz w:val="26"/>
          <w:szCs w:val="26"/>
        </w:rPr>
      </w:pPr>
      <w:r w:rsidRPr="001A238E">
        <w:rPr>
          <w:rFonts w:ascii="Times New Roman" w:hAnsi="Times New Roman" w:cs="Times New Roman"/>
          <w:b/>
          <w:bCs/>
          <w:color w:val="auto"/>
          <w:sz w:val="26"/>
          <w:szCs w:val="26"/>
        </w:rPr>
        <w:t>3. ЦІНА ГАЗУ ТА ПОРЯДОК ПРОВЕДЕННЯ РОЗРАХУНКІВ</w:t>
      </w:r>
    </w:p>
    <w:p w14:paraId="7E514984"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3.1. Розрахунки за переданий </w:t>
      </w:r>
      <w:r w:rsidR="004D5540"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газ здійснюються за цінами, що вільно встановлюються між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та Продавцем. </w:t>
      </w:r>
    </w:p>
    <w:p w14:paraId="0F7E5A7F"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3.2. Ціна газу за цим Договором визначається Сторонами в додатках до цього Договору та/або рахунках-фактурах. </w:t>
      </w:r>
    </w:p>
    <w:p w14:paraId="7D627241"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3.3. Місячна вартість газу визначається</w:t>
      </w:r>
      <w:r w:rsidR="004D5540" w:rsidRPr="001A238E">
        <w:rPr>
          <w:rFonts w:ascii="Times New Roman" w:hAnsi="Times New Roman" w:cs="Times New Roman"/>
          <w:color w:val="auto"/>
          <w:sz w:val="26"/>
          <w:szCs w:val="26"/>
        </w:rPr>
        <w:t>,</w:t>
      </w:r>
      <w:r w:rsidRPr="001A238E">
        <w:rPr>
          <w:rFonts w:ascii="Times New Roman" w:hAnsi="Times New Roman" w:cs="Times New Roman"/>
          <w:color w:val="auto"/>
          <w:sz w:val="26"/>
          <w:szCs w:val="26"/>
        </w:rPr>
        <w:t xml:space="preserve"> як добуток ціни газу, що визначено у п.3.2. Договору, на кількість газу, реалізованого у відповідному місяці. Загальна вартість газу за цим Договором визначається</w:t>
      </w:r>
      <w:r w:rsidR="004D5540" w:rsidRPr="001A238E">
        <w:rPr>
          <w:rFonts w:ascii="Times New Roman" w:hAnsi="Times New Roman" w:cs="Times New Roman"/>
          <w:color w:val="auto"/>
          <w:sz w:val="26"/>
          <w:szCs w:val="26"/>
        </w:rPr>
        <w:t>,</w:t>
      </w:r>
      <w:r w:rsidRPr="001A238E">
        <w:rPr>
          <w:rFonts w:ascii="Times New Roman" w:hAnsi="Times New Roman" w:cs="Times New Roman"/>
          <w:color w:val="auto"/>
          <w:sz w:val="26"/>
          <w:szCs w:val="26"/>
        </w:rPr>
        <w:t xml:space="preserve"> як сума місячних вартостей газу. </w:t>
      </w:r>
    </w:p>
    <w:p w14:paraId="44C629B0"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3.4. Ціна природного газу протягом розрахункового періоду може бути змінена за взаємною згодою Сторін з обов’язковим оформленням додаткової угоди. </w:t>
      </w:r>
    </w:p>
    <w:p w14:paraId="013A2B5E"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3.5. Зміна ціни на газ, що відбувається у зв’язку з набранням чинності відповідних нормативно-правових актів органів державної влади України, які впливають на ціну, є обов’язковою для розрахунків між Сторонами за даним Договором. </w:t>
      </w:r>
    </w:p>
    <w:p w14:paraId="2F9E743D"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lastRenderedPageBreak/>
        <w:t xml:space="preserve">3.6.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зобов’язаний сплатити вартість місячного обсягу газу на рахунок Постачальника на умовах, що визначаються окремим додатковим договором для кожного місяця поставки. </w:t>
      </w:r>
    </w:p>
    <w:p w14:paraId="6CDE1FC0"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3.7. У разі збільшення місячного обсягу споживання/вибірки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газу порівняно із замовленим обсягом та/або збільшення ціни на газ протягом місяця поставки,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зобов’язаний провести остаточний розрахунок з Постачальником не пізніше 10 числа місяця, наступного за розрахунковим. </w:t>
      </w:r>
    </w:p>
    <w:p w14:paraId="2074FB0E"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3.8. У разі зменшення місячного обсягу споживання/вибірки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газу порівняно із замовленим обсягом та/або зменшення ціни на газ протягом місяця поставки та/або з здійснення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переплати сума переплати зараховується в рахунок оплати на наступний розрахунковий період або, на письмову вимогу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повертається на поточний рахунок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w:t>
      </w:r>
    </w:p>
    <w:p w14:paraId="42D01257"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3.9. Моментом оплати вважається день надходження грошових коштів на рахунок Постачальника. </w:t>
      </w:r>
    </w:p>
    <w:p w14:paraId="435C6DAB" w14:textId="77777777" w:rsidR="004D5540" w:rsidRPr="001A238E" w:rsidRDefault="004D5540" w:rsidP="004B3514">
      <w:pPr>
        <w:pStyle w:val="Default"/>
        <w:ind w:firstLine="709"/>
        <w:jc w:val="both"/>
        <w:rPr>
          <w:rFonts w:ascii="Times New Roman" w:hAnsi="Times New Roman" w:cs="Times New Roman"/>
          <w:color w:val="auto"/>
          <w:sz w:val="26"/>
          <w:szCs w:val="26"/>
        </w:rPr>
      </w:pPr>
    </w:p>
    <w:p w14:paraId="4BE81FB3" w14:textId="77777777" w:rsidR="00231569" w:rsidRPr="001A238E" w:rsidRDefault="00231569" w:rsidP="004D5540">
      <w:pPr>
        <w:pStyle w:val="Default"/>
        <w:ind w:firstLine="709"/>
        <w:jc w:val="center"/>
        <w:rPr>
          <w:rFonts w:ascii="Times New Roman" w:hAnsi="Times New Roman" w:cs="Times New Roman"/>
          <w:color w:val="auto"/>
          <w:sz w:val="26"/>
          <w:szCs w:val="26"/>
        </w:rPr>
      </w:pPr>
      <w:r w:rsidRPr="001A238E">
        <w:rPr>
          <w:rFonts w:ascii="Times New Roman" w:hAnsi="Times New Roman" w:cs="Times New Roman"/>
          <w:b/>
          <w:bCs/>
          <w:color w:val="auto"/>
          <w:sz w:val="26"/>
          <w:szCs w:val="26"/>
        </w:rPr>
        <w:t>4. ПРАВА ТА ОБОВ’ЯЗКИ СТОРІН</w:t>
      </w:r>
    </w:p>
    <w:p w14:paraId="2314E30E"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b/>
          <w:bCs/>
          <w:color w:val="auto"/>
          <w:sz w:val="26"/>
          <w:szCs w:val="26"/>
        </w:rPr>
        <w:t xml:space="preserve">4.1. Права та обов’язки </w:t>
      </w:r>
      <w:r w:rsidR="00A02EFC" w:rsidRPr="001A238E">
        <w:rPr>
          <w:rFonts w:ascii="Times New Roman" w:hAnsi="Times New Roman" w:cs="Times New Roman"/>
          <w:b/>
          <w:bCs/>
          <w:color w:val="auto"/>
          <w:sz w:val="26"/>
          <w:szCs w:val="26"/>
        </w:rPr>
        <w:t>Споживача</w:t>
      </w:r>
      <w:r w:rsidRPr="001A238E">
        <w:rPr>
          <w:rFonts w:ascii="Times New Roman" w:hAnsi="Times New Roman" w:cs="Times New Roman"/>
          <w:b/>
          <w:bCs/>
          <w:color w:val="auto"/>
          <w:sz w:val="26"/>
          <w:szCs w:val="26"/>
        </w:rPr>
        <w:t xml:space="preserve"> </w:t>
      </w:r>
    </w:p>
    <w:p w14:paraId="73575F6F"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b/>
          <w:bCs/>
          <w:i/>
          <w:iCs/>
          <w:color w:val="auto"/>
          <w:sz w:val="26"/>
          <w:szCs w:val="26"/>
        </w:rPr>
        <w:t xml:space="preserve">4.1.1. </w:t>
      </w:r>
      <w:r w:rsidR="00A02EFC" w:rsidRPr="001A238E">
        <w:rPr>
          <w:rFonts w:ascii="Times New Roman" w:hAnsi="Times New Roman" w:cs="Times New Roman"/>
          <w:b/>
          <w:bCs/>
          <w:i/>
          <w:iCs/>
          <w:color w:val="auto"/>
          <w:sz w:val="26"/>
          <w:szCs w:val="26"/>
        </w:rPr>
        <w:t>Споживач</w:t>
      </w:r>
      <w:r w:rsidRPr="001A238E">
        <w:rPr>
          <w:rFonts w:ascii="Times New Roman" w:hAnsi="Times New Roman" w:cs="Times New Roman"/>
          <w:b/>
          <w:bCs/>
          <w:i/>
          <w:iCs/>
          <w:color w:val="auto"/>
          <w:sz w:val="26"/>
          <w:szCs w:val="26"/>
        </w:rPr>
        <w:t xml:space="preserve"> має право: </w:t>
      </w:r>
    </w:p>
    <w:p w14:paraId="79F50CDF"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1) отримувати природний газ на умовах, зазначених у цьому Договорі; </w:t>
      </w:r>
    </w:p>
    <w:p w14:paraId="48FBC86A"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 отримувати інформацію про ціну природного газу, про обсяги та інші показання власного споживання природного газу; </w:t>
      </w:r>
    </w:p>
    <w:p w14:paraId="7E4458A8"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3) вимагати від Постачальника проведення звірки розрахункових даних та/або оскаржувати їх в установленому цим Договором та законодавством порядку; </w:t>
      </w:r>
    </w:p>
    <w:p w14:paraId="1F0A102E"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4) провести звіряння фактичних розрахунків з підписанням відповідного акта; </w:t>
      </w:r>
    </w:p>
    <w:p w14:paraId="601B84F5"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5) оскаржувати будь-які несанкціоновані, неправомірні чи інші дії Постачальника, що порушують права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та брати участь у розгляді цих скарг на умовах, визначених чинними нормативно-правовими актами та цим Договором; </w:t>
      </w:r>
    </w:p>
    <w:p w14:paraId="1AC89973"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6) на дострокове розірвання Договору, якщо Постачальник повідомив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про намір внесення змін до Договору в частині умов постачання та нові умови постачання виявилися для нього неприйнятними; </w:t>
      </w:r>
    </w:p>
    <w:p w14:paraId="1CB3A094"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7) на своєчасне отримання достовірної інформації, в тому числі передбаченої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w:t>
      </w:r>
    </w:p>
    <w:p w14:paraId="32241267"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 інші права, передбачені чинними нормативно-правовими актами і цим Договором. </w:t>
      </w:r>
    </w:p>
    <w:p w14:paraId="2CE2BB95"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b/>
          <w:bCs/>
          <w:i/>
          <w:iCs/>
          <w:color w:val="auto"/>
          <w:sz w:val="26"/>
          <w:szCs w:val="26"/>
        </w:rPr>
        <w:t xml:space="preserve">4.1.2. </w:t>
      </w:r>
      <w:r w:rsidR="00A02EFC" w:rsidRPr="001A238E">
        <w:rPr>
          <w:rFonts w:ascii="Times New Roman" w:hAnsi="Times New Roman" w:cs="Times New Roman"/>
          <w:b/>
          <w:bCs/>
          <w:i/>
          <w:iCs/>
          <w:color w:val="auto"/>
          <w:sz w:val="26"/>
          <w:szCs w:val="26"/>
        </w:rPr>
        <w:t>Споживач</w:t>
      </w:r>
      <w:r w:rsidRPr="001A238E">
        <w:rPr>
          <w:rFonts w:ascii="Times New Roman" w:hAnsi="Times New Roman" w:cs="Times New Roman"/>
          <w:b/>
          <w:bCs/>
          <w:i/>
          <w:iCs/>
          <w:color w:val="auto"/>
          <w:sz w:val="26"/>
          <w:szCs w:val="26"/>
        </w:rPr>
        <w:t xml:space="preserve"> зобов’язується: </w:t>
      </w:r>
    </w:p>
    <w:p w14:paraId="11430585"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1) забезпечувати своєчасну та повну оплату поставленого природного газу згідно з умовами цього Договору; </w:t>
      </w:r>
    </w:p>
    <w:p w14:paraId="5337703E"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 укласти в установленому порядку договір розподілу природного газу з Оператором ГРМ; </w:t>
      </w:r>
    </w:p>
    <w:p w14:paraId="10D9EBD1"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3) укласти в установленому порядку договір транспортування природного газу з Оператором ГТС; </w:t>
      </w:r>
    </w:p>
    <w:p w14:paraId="13387CFB"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4) не допускати несанкціонованого відбору природного газу; </w:t>
      </w:r>
    </w:p>
    <w:p w14:paraId="791F6AAB"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5) своєчасно повідомляти Постачальника про всі зміни щодо персоніфікованих даних; </w:t>
      </w:r>
    </w:p>
    <w:p w14:paraId="454C18E2"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6) 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для звіряння показань фактично використаних обсягів природного газу; </w:t>
      </w:r>
    </w:p>
    <w:p w14:paraId="13636C32"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lastRenderedPageBreak/>
        <w:t xml:space="preserve">7) проводити на вимогу Постачальника звіряння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 </w:t>
      </w:r>
    </w:p>
    <w:p w14:paraId="683A88B0"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 відшкодовувати Постачальнику збитки, понесені ним у зв’язку з невиконанням або неналежним виконанням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своїх зобов’язань перед Постачальником, що покладені на нього чинними нормативно-правовими актами та/або цим Договором; </w:t>
      </w:r>
    </w:p>
    <w:p w14:paraId="289AAF91"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9) виконувати інші обов’язки, покладені на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чинним законодавством та/або цим Договором. </w:t>
      </w:r>
    </w:p>
    <w:p w14:paraId="514E092B"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b/>
          <w:bCs/>
          <w:i/>
          <w:iCs/>
          <w:color w:val="auto"/>
          <w:sz w:val="26"/>
          <w:szCs w:val="26"/>
        </w:rPr>
        <w:t xml:space="preserve">4.2. Права і обов'язки Постачальника </w:t>
      </w:r>
    </w:p>
    <w:p w14:paraId="39C29901"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b/>
          <w:bCs/>
          <w:i/>
          <w:iCs/>
          <w:color w:val="auto"/>
          <w:sz w:val="26"/>
          <w:szCs w:val="26"/>
        </w:rPr>
        <w:t xml:space="preserve">4.2.1. Постачальник має право: </w:t>
      </w:r>
    </w:p>
    <w:p w14:paraId="797481CB"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1) отримувати від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плату за поставлений природний газ відповідно до умов даного Договору; </w:t>
      </w:r>
    </w:p>
    <w:p w14:paraId="05A43F10"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 контролювати правильність оформлення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платіжних документів; </w:t>
      </w:r>
    </w:p>
    <w:p w14:paraId="0913F519"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3) ініціювати припинення постачання природного газу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у порядку та на умовах, визначених цим Договором та чинним законодавством; </w:t>
      </w:r>
    </w:p>
    <w:p w14:paraId="5DAE80F8"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4) на безперешкодний доступ до комерційних вузлів обліку газу, що встановлені на об'єктах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для звірки даних фактичних обсягів споживання природного газу; </w:t>
      </w:r>
    </w:p>
    <w:p w14:paraId="0A968F7A"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5) проводити разом із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звіряння фактично використаних обсягів природного 4 газу; </w:t>
      </w:r>
    </w:p>
    <w:p w14:paraId="4D0AE594"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6) на повну і достовірну інформацію від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щодо режимів вибірки (споживання) природного газу; </w:t>
      </w:r>
    </w:p>
    <w:p w14:paraId="361649B0"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7) отримувати відшкодування збитків від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що завдані Постачальнику у зв’язку з невиконанням або неналежним виконанням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своїх зобов’язань перед Постачальником, відповідно до умов цього Договору та чинного законодавства; </w:t>
      </w:r>
    </w:p>
    <w:p w14:paraId="1015C67F"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 ініціювати/вживати заходів з припинення або обмеження в установленому порядку постачання природного газу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в разі: </w:t>
      </w:r>
    </w:p>
    <w:p w14:paraId="2E6CBCA5"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 проведення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неповних або несвоєчасних розрахунків за Договором; </w:t>
      </w:r>
    </w:p>
    <w:p w14:paraId="1C8DDCDC"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 розірвання договору постачання природного газу; </w:t>
      </w:r>
    </w:p>
    <w:p w14:paraId="095EB260"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 відмови від підписання акту приймання-передачі без відповідного письмового обґрунтування; </w:t>
      </w:r>
    </w:p>
    <w:p w14:paraId="10EDC72C"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 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 </w:t>
      </w:r>
    </w:p>
    <w:p w14:paraId="0CFEA29A"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 в інших випадках, передбачених Законом України «Про ринок природного газу», Кодексом ГТС, Кодексом ГРС, Правилами безпеки систем газопостачання. </w:t>
      </w:r>
    </w:p>
    <w:p w14:paraId="1FB0A997"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9) мати інші права, передбачені чинними нормативно-правовими актами і цим Договором. </w:t>
      </w:r>
    </w:p>
    <w:p w14:paraId="5766CFCF"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b/>
          <w:bCs/>
          <w:i/>
          <w:iCs/>
          <w:color w:val="auto"/>
          <w:sz w:val="26"/>
          <w:szCs w:val="26"/>
        </w:rPr>
        <w:t xml:space="preserve">4.2.2. Постачальник зобов’язується: </w:t>
      </w:r>
    </w:p>
    <w:p w14:paraId="1E3F1CC1"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1) дотримуватись вимог «Правил постачання природного газу»; </w:t>
      </w:r>
    </w:p>
    <w:p w14:paraId="763EE8CF"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2) постачати природний газ на умовах та в обсягах, визначених даним Договором, за умови дотримання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дисципліни відбору природного газу та розрахунків за нього; </w:t>
      </w:r>
    </w:p>
    <w:p w14:paraId="66763F17"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3) подавати Оператору ГТС всі необхідні документи для підтвердження обсягу природного газу необхідного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за умови, що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виконав свої обов’язки перед Постачальником, для замовлення необхідного обсягу природного газу; </w:t>
      </w:r>
    </w:p>
    <w:p w14:paraId="615F32CA"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4) дотримуватися мінімальних стандартів та вимог до якості обслуговування споживачів природного газу; </w:t>
      </w:r>
    </w:p>
    <w:p w14:paraId="1C2C5CA1"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lastRenderedPageBreak/>
        <w:t xml:space="preserve">5) відшкодовувати збитки, завдані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у випадку невиконання або неналежного виконання Постачальником своїх зобов’язань що покладені на нього чинними нормативно-правовими актами та цим Договором; </w:t>
      </w:r>
    </w:p>
    <w:p w14:paraId="6CEA5FE2"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6) виконувати інші обов’язки, покладені на Постачальника чинним законодавством України. </w:t>
      </w:r>
    </w:p>
    <w:p w14:paraId="766D414E" w14:textId="77777777" w:rsidR="00A05047" w:rsidRPr="001A238E" w:rsidRDefault="00A05047" w:rsidP="00A05047">
      <w:pPr>
        <w:pStyle w:val="Default"/>
        <w:ind w:firstLine="709"/>
        <w:jc w:val="center"/>
        <w:rPr>
          <w:rFonts w:ascii="Times New Roman" w:hAnsi="Times New Roman" w:cs="Times New Roman"/>
          <w:color w:val="auto"/>
          <w:sz w:val="26"/>
          <w:szCs w:val="26"/>
        </w:rPr>
      </w:pPr>
    </w:p>
    <w:p w14:paraId="586F563B" w14:textId="77777777" w:rsidR="00231569" w:rsidRPr="001A238E" w:rsidRDefault="00231569" w:rsidP="00A05047">
      <w:pPr>
        <w:pStyle w:val="Default"/>
        <w:ind w:firstLine="709"/>
        <w:jc w:val="center"/>
        <w:rPr>
          <w:rFonts w:ascii="Times New Roman" w:hAnsi="Times New Roman" w:cs="Times New Roman"/>
          <w:color w:val="auto"/>
          <w:sz w:val="26"/>
          <w:szCs w:val="26"/>
        </w:rPr>
      </w:pPr>
      <w:r w:rsidRPr="001A238E">
        <w:rPr>
          <w:rFonts w:ascii="Times New Roman" w:hAnsi="Times New Roman" w:cs="Times New Roman"/>
          <w:b/>
          <w:bCs/>
          <w:color w:val="auto"/>
          <w:sz w:val="26"/>
          <w:szCs w:val="26"/>
        </w:rPr>
        <w:t>5. ВІДПОВІДАЛЬНІСТЬ СТОРІН</w:t>
      </w:r>
    </w:p>
    <w:p w14:paraId="424BE9E1"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5.1. При порушенні умов Договору Сторони несуть відповідальність згідно з чинним законодавством України. </w:t>
      </w:r>
    </w:p>
    <w:p w14:paraId="75582B69"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5.2. В разі порушення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порядку та строків оплати поставленого Постачальником газу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сплачує Постачальнику пеню в розмірі подвійної облікової ставки НБУ, що діяла в період, за який сплачується пеня за кожний день прострочення. </w:t>
      </w:r>
    </w:p>
    <w:p w14:paraId="528650B5"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5.3. У разі невиконання </w:t>
      </w:r>
      <w:r w:rsidR="004D5540" w:rsidRPr="001A238E">
        <w:rPr>
          <w:rFonts w:ascii="Times New Roman" w:hAnsi="Times New Roman" w:cs="Times New Roman"/>
          <w:color w:val="auto"/>
          <w:sz w:val="26"/>
          <w:szCs w:val="26"/>
        </w:rPr>
        <w:t>Споживачем</w:t>
      </w:r>
      <w:r w:rsidRPr="001A238E">
        <w:rPr>
          <w:rFonts w:ascii="Times New Roman" w:hAnsi="Times New Roman" w:cs="Times New Roman"/>
          <w:color w:val="auto"/>
          <w:sz w:val="26"/>
          <w:szCs w:val="26"/>
        </w:rPr>
        <w:t xml:space="preserve"> обов‘язків по Договору, Продавець має право у встановленому Законом порядку застосувати до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оперативно-господарські санкції, передбачені статтею 236 Господарського кодексу України, а також відмовитись від виконання зобов‘язань, передбачених предметом Договору. </w:t>
      </w:r>
    </w:p>
    <w:p w14:paraId="05D30972"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5.4. Сплата штрафних санкцій не звільняє Сторони від взятих на себе зобов’язань, відповідно до умов даного Договору. </w:t>
      </w:r>
    </w:p>
    <w:p w14:paraId="0C1E1E27"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5.5. В разі наявності заборгованості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за цим Договором більше одного місяця Продавець має право в односторонньому порядку розірвати цей Договір. При цьому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зобов’язується здійснити повний розрахунок за газ та сплачує штрафні санкції відповідно до умов цього Договору до дати розірвання Договору. Про розірвання і дату розірвання цього Договору Продавець повідомляє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рекомендованим листом. </w:t>
      </w:r>
    </w:p>
    <w:p w14:paraId="7A77796F"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5.6. Постачальник звільняється від відповідальності за часткове або повне невиконання обов’язків по даному Договору внаслідок внесення змін до діючого законодавства або прийняття рішення органів влади, які роблять неможливим виконання умов цього Договору. </w:t>
      </w:r>
    </w:p>
    <w:p w14:paraId="547A8B2A" w14:textId="77777777" w:rsidR="00231569" w:rsidRPr="001A238E" w:rsidRDefault="00231569" w:rsidP="00A05047">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5.7.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5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 </w:t>
      </w:r>
    </w:p>
    <w:p w14:paraId="7C399D33"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5.8. Якщо за підсумками розрахункового періоду фактичний об'єм (обсяг) постачання природного газу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Постачальником буде перевищувати підтверджений обсяг природного газу на цей період,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зобов'язаний компенсувати Постачальнику вартість різниці між підтвердженим обсягом природного газу та фактичним об'ємом (обсягом) споживання природного газу за ціною вартості природного газу, визначеною даним Договором та/або відповідним Додатком до даного Договору. При цьому Постачальник має право вимагати від Споживача відшкодування збитків за перевищення об'єму (обсягу) природного газу. </w:t>
      </w:r>
    </w:p>
    <w:p w14:paraId="4950B0A7" w14:textId="77777777" w:rsidR="00A05047" w:rsidRPr="001A238E" w:rsidRDefault="00A05047" w:rsidP="004B3514">
      <w:pPr>
        <w:pStyle w:val="Default"/>
        <w:ind w:firstLine="709"/>
        <w:jc w:val="both"/>
        <w:rPr>
          <w:rFonts w:ascii="Times New Roman" w:hAnsi="Times New Roman" w:cs="Times New Roman"/>
          <w:b/>
          <w:bCs/>
          <w:color w:val="auto"/>
          <w:sz w:val="26"/>
          <w:szCs w:val="26"/>
        </w:rPr>
      </w:pPr>
    </w:p>
    <w:p w14:paraId="3795CBB6" w14:textId="77777777" w:rsidR="00231569" w:rsidRPr="001A238E" w:rsidRDefault="00231569" w:rsidP="00A05047">
      <w:pPr>
        <w:pStyle w:val="Default"/>
        <w:ind w:firstLine="709"/>
        <w:jc w:val="center"/>
        <w:rPr>
          <w:rFonts w:ascii="Times New Roman" w:hAnsi="Times New Roman" w:cs="Times New Roman"/>
          <w:color w:val="auto"/>
          <w:sz w:val="26"/>
          <w:szCs w:val="26"/>
        </w:rPr>
      </w:pPr>
      <w:r w:rsidRPr="001A238E">
        <w:rPr>
          <w:rFonts w:ascii="Times New Roman" w:hAnsi="Times New Roman" w:cs="Times New Roman"/>
          <w:b/>
          <w:bCs/>
          <w:color w:val="auto"/>
          <w:sz w:val="26"/>
          <w:szCs w:val="26"/>
        </w:rPr>
        <w:t>6. ФОРС – МАЖОР</w:t>
      </w:r>
    </w:p>
    <w:p w14:paraId="08B4E52E"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6.1. При настанні обставин неможливості повного або часткового виконання будь-якою із Сторін зобов‘язань по цьому Договору, як-то: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Сторона яка зазнала впливу </w:t>
      </w:r>
      <w:r w:rsidRPr="001A238E">
        <w:rPr>
          <w:rFonts w:ascii="Times New Roman" w:hAnsi="Times New Roman" w:cs="Times New Roman"/>
          <w:color w:val="auto"/>
          <w:sz w:val="26"/>
          <w:szCs w:val="26"/>
        </w:rPr>
        <w:lastRenderedPageBreak/>
        <w:t xml:space="preserve">таких обставин не несе відповідальності. Дані обставини повинні бути підтверджені ТПП України чи іншим компетентним органом. </w:t>
      </w:r>
    </w:p>
    <w:p w14:paraId="1EC8C3F2"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6.2. Про настання форс-мажорних обставин, термін їхньої дії та припинення Сторона, для якої вони наступили, сповіщає іншу Сторону протягом трьох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 </w:t>
      </w:r>
    </w:p>
    <w:p w14:paraId="1711D12A"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6.3. Настання форс-мажорних обставин не звільняє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від обов‘язку оплати обсяг фактично поставленого газу. </w:t>
      </w:r>
    </w:p>
    <w:p w14:paraId="2191FF38"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6.4. При припиненні обставин, зазначених у пункті 6.1 Договору, Сторона повинна без зволікання, будь-якими доступними засобами письмово сповістити про них іншу Сторону. У повідомленні вказується термін, у який передбачається виконати зобов'язання за даним Договором. </w:t>
      </w:r>
    </w:p>
    <w:p w14:paraId="78F8BB57"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6.5. У випадках, передбачених у п.6.1 Договору, термін виконання Стороною своїх зобов'язань за даним Договором переноситься відповідно до часу, протягом якого діють такі обставини і їхні наслідки. </w:t>
      </w:r>
    </w:p>
    <w:p w14:paraId="7937FB0D" w14:textId="77777777" w:rsidR="00231569" w:rsidRPr="001A238E" w:rsidRDefault="00231569" w:rsidP="004B3514">
      <w:pPr>
        <w:pStyle w:val="Default"/>
        <w:ind w:firstLine="709"/>
        <w:jc w:val="both"/>
        <w:rPr>
          <w:rFonts w:ascii="Times New Roman" w:hAnsi="Times New Roman" w:cs="Times New Roman"/>
          <w:color w:val="auto"/>
          <w:sz w:val="26"/>
          <w:szCs w:val="26"/>
        </w:rPr>
      </w:pPr>
    </w:p>
    <w:p w14:paraId="73A72B10" w14:textId="5F0879C6"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b/>
          <w:bCs/>
          <w:color w:val="auto"/>
          <w:sz w:val="26"/>
          <w:szCs w:val="26"/>
        </w:rPr>
        <w:t xml:space="preserve">7. ПОРЯДОК РОЗВ`ЯЗАННЯ СПОРІВ ТА ЗМІНИ ПОСТАЧАЛЬНИКА </w:t>
      </w:r>
    </w:p>
    <w:p w14:paraId="6F2C0310"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7.1. Всі спори та суперечки, що виникають між Сторонами вирішуються шляхом переговорів. Постачальник зобов'язаний розглянути всі скарги, отримані від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і протягом одного місяця</w:t>
      </w:r>
      <w:r w:rsidR="00A05047" w:rsidRPr="001A238E">
        <w:rPr>
          <w:rFonts w:ascii="Times New Roman" w:hAnsi="Times New Roman" w:cs="Times New Roman"/>
          <w:color w:val="auto"/>
          <w:sz w:val="26"/>
          <w:szCs w:val="26"/>
        </w:rPr>
        <w:t xml:space="preserve"> (з моменту отримання)</w:t>
      </w:r>
      <w:r w:rsidRPr="001A238E">
        <w:rPr>
          <w:rFonts w:ascii="Times New Roman" w:hAnsi="Times New Roman" w:cs="Times New Roman"/>
          <w:color w:val="auto"/>
          <w:sz w:val="26"/>
          <w:szCs w:val="26"/>
        </w:rPr>
        <w:t xml:space="preserve"> повідомити про результати їх розгляду. Постачальник зобов'язаний розглядати звернення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та у місячний строк повідомляти про результати їх розгляду. </w:t>
      </w:r>
    </w:p>
    <w:p w14:paraId="067E7F91"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сайті Постачальника. </w:t>
      </w:r>
    </w:p>
    <w:p w14:paraId="3DF08FCE"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7.2. У випадку недосягнення згоди шляхом переговорів, спір передається на вирішення в господарський суд і розглядається в установленому порядку згідно з чинним законодавством України та з урахуванням умов цього Договору. </w:t>
      </w:r>
    </w:p>
    <w:p w14:paraId="50C9992B"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7.3. Зміна Постачальника газу здійснюється у випадках та у порядку, передбаченому умовами даного Договору та/або чинного законодавства, зокрема, відповідно до розділу IV Правил постачання природного газу. </w:t>
      </w:r>
    </w:p>
    <w:p w14:paraId="6105DD76"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7.4. У будь-якому випадку зміни Постачальника у відповідному розрахунковому періоді має передувати укладання договору постачання природного газу з новим Постачальником та розірвання договору постачання природного газу з діючим Постачальником або його призупинення в частині постачання природного газу, а також відсутність у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простроченої заборгованості за поставлений природний газ перед діючим Постачальником. </w:t>
      </w:r>
    </w:p>
    <w:p w14:paraId="390DE5B6" w14:textId="77777777" w:rsidR="00231569" w:rsidRPr="001A238E" w:rsidRDefault="00231569" w:rsidP="00A05047">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7.5.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зобов'язаний письмово повідомити Постачальника про намір зміни постачальника не пізніше ніж за 21 календарний день до запланованої дати припинення Договору. Датою повідомлення Постачальника в даному випадку вважається дата отримання повідомлення від </w:t>
      </w:r>
      <w:r w:rsidR="00A02EFC" w:rsidRPr="001A238E">
        <w:rPr>
          <w:rFonts w:ascii="Times New Roman" w:hAnsi="Times New Roman" w:cs="Times New Roman"/>
          <w:color w:val="auto"/>
          <w:sz w:val="26"/>
          <w:szCs w:val="26"/>
        </w:rPr>
        <w:t>Споживача</w:t>
      </w:r>
      <w:r w:rsidRPr="001A238E">
        <w:rPr>
          <w:rFonts w:ascii="Times New Roman" w:hAnsi="Times New Roman" w:cs="Times New Roman"/>
          <w:color w:val="auto"/>
          <w:sz w:val="26"/>
          <w:szCs w:val="26"/>
        </w:rPr>
        <w:t xml:space="preserve"> Постачальником. Відповідне повідомлення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зобов'язаний направити Постачальнику цінним листом (з повідомленням про вручення) або безпосередньо уповноваженому представнику Постачальника. </w:t>
      </w:r>
    </w:p>
    <w:p w14:paraId="65325BE5" w14:textId="77777777" w:rsidR="00A05047" w:rsidRPr="001A238E" w:rsidRDefault="00A05047" w:rsidP="00A05047">
      <w:pPr>
        <w:pStyle w:val="Default"/>
        <w:ind w:firstLine="709"/>
        <w:jc w:val="both"/>
        <w:rPr>
          <w:rFonts w:ascii="Times New Roman" w:hAnsi="Times New Roman" w:cs="Times New Roman"/>
          <w:color w:val="auto"/>
          <w:sz w:val="26"/>
          <w:szCs w:val="26"/>
        </w:rPr>
      </w:pPr>
    </w:p>
    <w:p w14:paraId="57FC45CB" w14:textId="77777777" w:rsidR="00231569" w:rsidRPr="001A238E" w:rsidRDefault="00231569" w:rsidP="00A05047">
      <w:pPr>
        <w:pStyle w:val="Default"/>
        <w:ind w:firstLine="709"/>
        <w:jc w:val="center"/>
        <w:rPr>
          <w:rFonts w:ascii="Times New Roman" w:hAnsi="Times New Roman" w:cs="Times New Roman"/>
          <w:color w:val="auto"/>
          <w:sz w:val="26"/>
          <w:szCs w:val="26"/>
        </w:rPr>
      </w:pPr>
      <w:r w:rsidRPr="001A238E">
        <w:rPr>
          <w:rFonts w:ascii="Times New Roman" w:hAnsi="Times New Roman" w:cs="Times New Roman"/>
          <w:b/>
          <w:bCs/>
          <w:color w:val="auto"/>
          <w:sz w:val="26"/>
          <w:szCs w:val="26"/>
        </w:rPr>
        <w:t>8. СТРОК ДІЇ ДОГОВОРУ ТА ІНШІ УМОВИ</w:t>
      </w:r>
    </w:p>
    <w:p w14:paraId="040E6247"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8.1 Договір набирає чинності з моменту його підписання та скріплення печатками</w:t>
      </w:r>
      <w:r w:rsidR="00A05047" w:rsidRPr="001A238E">
        <w:rPr>
          <w:rFonts w:ascii="Times New Roman" w:hAnsi="Times New Roman" w:cs="Times New Roman"/>
          <w:color w:val="auto"/>
          <w:sz w:val="26"/>
          <w:szCs w:val="26"/>
        </w:rPr>
        <w:t>,</w:t>
      </w:r>
      <w:r w:rsidRPr="001A238E">
        <w:rPr>
          <w:rFonts w:ascii="Times New Roman" w:hAnsi="Times New Roman" w:cs="Times New Roman"/>
          <w:color w:val="auto"/>
          <w:sz w:val="26"/>
          <w:szCs w:val="26"/>
        </w:rPr>
        <w:t xml:space="preserve"> діє до </w:t>
      </w:r>
      <w:r w:rsidR="00291A80" w:rsidRPr="00381C7D">
        <w:rPr>
          <w:rFonts w:ascii="Times New Roman" w:hAnsi="Times New Roman" w:cs="Times New Roman"/>
          <w:color w:val="auto"/>
          <w:sz w:val="26"/>
          <w:szCs w:val="26"/>
        </w:rPr>
        <w:t>___</w:t>
      </w:r>
      <w:r w:rsidRPr="001A238E">
        <w:rPr>
          <w:rFonts w:ascii="Times New Roman" w:hAnsi="Times New Roman" w:cs="Times New Roman"/>
          <w:color w:val="auto"/>
          <w:sz w:val="26"/>
          <w:szCs w:val="26"/>
        </w:rPr>
        <w:t>.</w:t>
      </w:r>
      <w:r w:rsidR="00291A80" w:rsidRPr="00381C7D">
        <w:rPr>
          <w:rFonts w:ascii="Times New Roman" w:hAnsi="Times New Roman" w:cs="Times New Roman"/>
          <w:color w:val="auto"/>
          <w:sz w:val="26"/>
          <w:szCs w:val="26"/>
        </w:rPr>
        <w:t>___</w:t>
      </w:r>
      <w:r w:rsidRPr="001A238E">
        <w:rPr>
          <w:rFonts w:ascii="Times New Roman" w:hAnsi="Times New Roman" w:cs="Times New Roman"/>
          <w:color w:val="auto"/>
          <w:sz w:val="26"/>
          <w:szCs w:val="26"/>
        </w:rPr>
        <w:t>.</w:t>
      </w:r>
      <w:r w:rsidR="00291A80" w:rsidRPr="00381C7D">
        <w:rPr>
          <w:rFonts w:ascii="Times New Roman" w:hAnsi="Times New Roman" w:cs="Times New Roman"/>
          <w:color w:val="auto"/>
          <w:sz w:val="26"/>
          <w:szCs w:val="26"/>
        </w:rPr>
        <w:t>_______</w:t>
      </w:r>
      <w:r w:rsidRPr="001A238E">
        <w:rPr>
          <w:rFonts w:ascii="Times New Roman" w:hAnsi="Times New Roman" w:cs="Times New Roman"/>
          <w:color w:val="auto"/>
          <w:sz w:val="26"/>
          <w:szCs w:val="26"/>
        </w:rPr>
        <w:t xml:space="preserve"> р. У разі, якщо до настання вказаної дати матиме місце невиконання зобов’язань однією зі Сторін, що виникли згідно умов цього </w:t>
      </w:r>
      <w:r w:rsidRPr="001A238E">
        <w:rPr>
          <w:rFonts w:ascii="Times New Roman" w:hAnsi="Times New Roman" w:cs="Times New Roman"/>
          <w:color w:val="auto"/>
          <w:sz w:val="26"/>
          <w:szCs w:val="26"/>
        </w:rPr>
        <w:lastRenderedPageBreak/>
        <w:t xml:space="preserve">Договору, термін дії цього Договору продовжується на термін до остаточного виконання Сторонами своїх зобов’язань. </w:t>
      </w:r>
    </w:p>
    <w:p w14:paraId="36DCF5FD"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У випадку, якщо жодна із Сторін не повідомить іншу Сторону про відмову від продовження дії цього Договору до настання дати, вказаної в цьому пункті, цей Договір автоматично </w:t>
      </w:r>
      <w:proofErr w:type="spellStart"/>
      <w:r w:rsidRPr="001A238E">
        <w:rPr>
          <w:rFonts w:ascii="Times New Roman" w:hAnsi="Times New Roman" w:cs="Times New Roman"/>
          <w:color w:val="auto"/>
          <w:sz w:val="26"/>
          <w:szCs w:val="26"/>
        </w:rPr>
        <w:t>пролонговується</w:t>
      </w:r>
      <w:proofErr w:type="spellEnd"/>
      <w:r w:rsidRPr="001A238E">
        <w:rPr>
          <w:rFonts w:ascii="Times New Roman" w:hAnsi="Times New Roman" w:cs="Times New Roman"/>
          <w:color w:val="auto"/>
          <w:sz w:val="26"/>
          <w:szCs w:val="26"/>
        </w:rPr>
        <w:t xml:space="preserve"> щоразу на один рік на тих самих умовах, при цьому Сторони зобов’язані внести відповідні зміни в Додаток №1 щодо обсягів щомісячного постачання природного газу. </w:t>
      </w:r>
    </w:p>
    <w:p w14:paraId="55D5CD97"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8.2. Даний Договір укладено у двох примірниках рівної юридичної сили для кожної із Сторін. Дострокове розірвання Договору в односторонньому порядку допускається лише у випадках передбачених цим Договором та чинним законодавством. </w:t>
      </w:r>
    </w:p>
    <w:p w14:paraId="063CFC2A"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8.3. Зміни та доповнення до цього Договору мають юридичну силу за умов, якщо вони оформлені письмово, зареєстровані і підписані уповноваженими представниками Сторін та скріплені їх печатками. </w:t>
      </w:r>
    </w:p>
    <w:p w14:paraId="6CA296B8"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8.4. З підписанням даного Договору втрачають чинність всі інші угоди з цього предмету укладені Сторонами раніше. </w:t>
      </w:r>
    </w:p>
    <w:p w14:paraId="347D0B47"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8.5. Договір та додатки до нього, підписані по факсу, мають юридичну силу до моменту підтвердження оригіналом. </w:t>
      </w:r>
    </w:p>
    <w:p w14:paraId="3C267524"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8.6. Постачальник має право використовувати факсимільне відтворення підпису уповноваженої особи Постачальника на всіх документах, що стосуються виконання цього Договору, в тому числі, але не виключно, на додатках, додаткових угодах до нього, заявках, первинних документах. </w:t>
      </w:r>
    </w:p>
    <w:p w14:paraId="2A68B175"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8.7. Зразок факсимільного відтворення (відбитку) підпису уповноваженої особи Постачальника, а також аналог його власноручного підпису наводяться нижче та визнаються Сторонами цього Договору: </w:t>
      </w:r>
    </w:p>
    <w:p w14:paraId="0D6CA502"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Факсимільне відтворення підпису ___________________________ ФІО </w:t>
      </w:r>
    </w:p>
    <w:p w14:paraId="1C02E67D"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Оригінальний підпис ___________________________ФІО </w:t>
      </w:r>
    </w:p>
    <w:p w14:paraId="36511C0F"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8.8. Жодна із Сторін не має права передавати права та обов'язки за цим Договором третій особі без отримання письмової згоди іншої Сторони. </w:t>
      </w:r>
    </w:p>
    <w:p w14:paraId="60AE2C56"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8.9. Умови даного Договору є конфіденційними і відомості, що містяться в ньому, не підлягають розголошенню третім особам, окрім повідомлення таких відомостей органам державної влади у передбачених діючим законодавством випадках. Підписанням даного Договору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підтверджує, що умови поставки передбачені даним Договором є справедливими і в повній мірі зрозумілими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а вся необхідна інформація була надана </w:t>
      </w:r>
      <w:r w:rsidR="00A02EFC" w:rsidRPr="001A238E">
        <w:rPr>
          <w:rFonts w:ascii="Times New Roman" w:hAnsi="Times New Roman" w:cs="Times New Roman"/>
          <w:color w:val="auto"/>
          <w:sz w:val="26"/>
          <w:szCs w:val="26"/>
        </w:rPr>
        <w:t>Споживачу</w:t>
      </w:r>
      <w:r w:rsidRPr="001A238E">
        <w:rPr>
          <w:rFonts w:ascii="Times New Roman" w:hAnsi="Times New Roman" w:cs="Times New Roman"/>
          <w:color w:val="auto"/>
          <w:sz w:val="26"/>
          <w:szCs w:val="26"/>
        </w:rPr>
        <w:t xml:space="preserve"> Постачальником до моменту укладення Договору. </w:t>
      </w:r>
    </w:p>
    <w:p w14:paraId="14E7C4A0"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8.10. У випадку зміни поштових та/або платіжних реквізитів, статистичних кодів, юридичної адреси, найменування або інших даних, що необхідні для правильного оформлення Рахунку, податкових та видаткових накладних, Сторона сповіщає іншу Сторону про такі зміни рекомендованим листом протягом 5 (п’яти) днів з моменту їх проведення. </w:t>
      </w:r>
    </w:p>
    <w:p w14:paraId="1A6ED863" w14:textId="77777777" w:rsidR="00231569" w:rsidRPr="001A238E" w:rsidRDefault="00231569" w:rsidP="004B3514">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8.11. Сторони зобов’язуються письмово повідомляти одна одну у випадку ухвалення рішення про ліквідацію, реорганізацію або банкрутство однієї із Сторін у термін не пізніше 3-х </w:t>
      </w:r>
      <w:r w:rsidR="001A238E" w:rsidRPr="001A238E">
        <w:rPr>
          <w:rFonts w:ascii="Times New Roman" w:hAnsi="Times New Roman" w:cs="Times New Roman"/>
          <w:color w:val="auto"/>
          <w:sz w:val="26"/>
          <w:szCs w:val="26"/>
        </w:rPr>
        <w:t>банківських</w:t>
      </w:r>
      <w:r w:rsidRPr="001A238E">
        <w:rPr>
          <w:rFonts w:ascii="Times New Roman" w:hAnsi="Times New Roman" w:cs="Times New Roman"/>
          <w:color w:val="auto"/>
          <w:sz w:val="26"/>
          <w:szCs w:val="26"/>
        </w:rPr>
        <w:t xml:space="preserve"> днів із дати прийняття такого рішення. </w:t>
      </w:r>
    </w:p>
    <w:p w14:paraId="29701287" w14:textId="77777777" w:rsidR="001A238E" w:rsidRPr="001A238E" w:rsidRDefault="00231569" w:rsidP="001A238E">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8.12. Недійсність окремих положень даного Договору не тягне за собою недійсність інших положень даного Договору і Договору в цілому.  </w:t>
      </w:r>
    </w:p>
    <w:p w14:paraId="4B83803C" w14:textId="77777777" w:rsidR="001A238E" w:rsidRPr="001A238E" w:rsidRDefault="00231569" w:rsidP="001A238E">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8.13. Взаємовідносини Сторін, не передбачені Договором, регулюються чинним законодавством України. </w:t>
      </w:r>
    </w:p>
    <w:p w14:paraId="0EDB6AAC" w14:textId="77777777" w:rsidR="001A238E" w:rsidRPr="001A238E" w:rsidRDefault="00231569" w:rsidP="001A238E">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8.14. Постачальник є платником податку на прибуток на загальних умовах. </w:t>
      </w:r>
    </w:p>
    <w:p w14:paraId="1297F90A" w14:textId="77777777" w:rsidR="00231569" w:rsidRPr="001A238E" w:rsidRDefault="00231569" w:rsidP="001A238E">
      <w:pPr>
        <w:pStyle w:val="Default"/>
        <w:ind w:firstLine="709"/>
        <w:jc w:val="both"/>
        <w:rPr>
          <w:rFonts w:ascii="Times New Roman" w:hAnsi="Times New Roman" w:cs="Times New Roman"/>
          <w:color w:val="auto"/>
          <w:sz w:val="26"/>
          <w:szCs w:val="26"/>
        </w:rPr>
      </w:pPr>
      <w:r w:rsidRPr="001A238E">
        <w:rPr>
          <w:rFonts w:ascii="Times New Roman" w:hAnsi="Times New Roman" w:cs="Times New Roman"/>
          <w:color w:val="auto"/>
          <w:sz w:val="26"/>
          <w:szCs w:val="26"/>
        </w:rPr>
        <w:t xml:space="preserve">8.15. </w:t>
      </w:r>
      <w:r w:rsidR="00A02EFC" w:rsidRPr="001A238E">
        <w:rPr>
          <w:rFonts w:ascii="Times New Roman" w:hAnsi="Times New Roman" w:cs="Times New Roman"/>
          <w:color w:val="auto"/>
          <w:sz w:val="26"/>
          <w:szCs w:val="26"/>
        </w:rPr>
        <w:t>Споживач</w:t>
      </w:r>
      <w:r w:rsidRPr="001A238E">
        <w:rPr>
          <w:rFonts w:ascii="Times New Roman" w:hAnsi="Times New Roman" w:cs="Times New Roman"/>
          <w:color w:val="auto"/>
          <w:sz w:val="26"/>
          <w:szCs w:val="26"/>
        </w:rPr>
        <w:t xml:space="preserve"> є платником податку ______________. </w:t>
      </w:r>
    </w:p>
    <w:p w14:paraId="6B39C315" w14:textId="77777777" w:rsidR="001A238E" w:rsidRPr="001A238E" w:rsidRDefault="001A238E" w:rsidP="001A238E">
      <w:pPr>
        <w:pStyle w:val="Default"/>
        <w:ind w:firstLine="709"/>
        <w:jc w:val="both"/>
        <w:rPr>
          <w:rFonts w:ascii="Times New Roman" w:hAnsi="Times New Roman" w:cs="Times New Roman"/>
          <w:color w:val="auto"/>
          <w:sz w:val="26"/>
          <w:szCs w:val="26"/>
        </w:rPr>
      </w:pPr>
    </w:p>
    <w:p w14:paraId="21FDDD4A" w14:textId="6F50E97F" w:rsidR="001A238E" w:rsidRPr="001A238E" w:rsidRDefault="00381C7D" w:rsidP="001A238E">
      <w:pPr>
        <w:pStyle w:val="Default"/>
        <w:ind w:firstLine="709"/>
        <w:jc w:val="center"/>
        <w:rPr>
          <w:rFonts w:ascii="Times New Roman" w:hAnsi="Times New Roman" w:cs="Times New Roman"/>
          <w:color w:val="auto"/>
          <w:sz w:val="26"/>
          <w:szCs w:val="26"/>
        </w:rPr>
      </w:pPr>
      <w:r>
        <w:rPr>
          <w:rFonts w:ascii="Times New Roman" w:hAnsi="Times New Roman" w:cs="Times New Roman"/>
          <w:b/>
          <w:bCs/>
          <w:color w:val="auto"/>
          <w:sz w:val="26"/>
          <w:szCs w:val="26"/>
        </w:rPr>
        <w:lastRenderedPageBreak/>
        <w:t>9. РЕКВІ</w:t>
      </w:r>
      <w:r w:rsidR="001A238E" w:rsidRPr="001A238E">
        <w:rPr>
          <w:rFonts w:ascii="Times New Roman" w:hAnsi="Times New Roman" w:cs="Times New Roman"/>
          <w:b/>
          <w:bCs/>
          <w:color w:val="auto"/>
          <w:sz w:val="26"/>
          <w:szCs w:val="26"/>
        </w:rPr>
        <w:t>ЗИТИ СТОРІН</w:t>
      </w:r>
    </w:p>
    <w:p w14:paraId="231F1FA6" w14:textId="77777777" w:rsidR="001A238E" w:rsidRPr="001A238E" w:rsidRDefault="001A238E" w:rsidP="001A238E">
      <w:pPr>
        <w:pStyle w:val="Default"/>
        <w:ind w:firstLine="709"/>
        <w:jc w:val="both"/>
        <w:rPr>
          <w:rFonts w:ascii="Times New Roman" w:hAnsi="Times New Roman" w:cs="Times New Roman"/>
          <w:color w:val="auto"/>
          <w:sz w:val="26"/>
          <w:szCs w:val="2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09"/>
        <w:gridCol w:w="4709"/>
      </w:tblGrid>
      <w:tr w:rsidR="00231569" w:rsidRPr="001A238E" w14:paraId="2E9FDDBA" w14:textId="77777777">
        <w:trPr>
          <w:trHeight w:val="107"/>
        </w:trPr>
        <w:tc>
          <w:tcPr>
            <w:tcW w:w="4709" w:type="dxa"/>
          </w:tcPr>
          <w:p w14:paraId="7C0DECE2" w14:textId="77777777" w:rsidR="00231569" w:rsidRPr="000C053C" w:rsidRDefault="00231569" w:rsidP="001A238E">
            <w:pPr>
              <w:pStyle w:val="Default"/>
              <w:jc w:val="both"/>
              <w:rPr>
                <w:rFonts w:ascii="Times New Roman" w:hAnsi="Times New Roman" w:cs="Times New Roman"/>
              </w:rPr>
            </w:pPr>
            <w:r w:rsidRPr="000C053C">
              <w:rPr>
                <w:rFonts w:ascii="Times New Roman" w:hAnsi="Times New Roman" w:cs="Times New Roman"/>
                <w:b/>
                <w:bCs/>
              </w:rPr>
              <w:t xml:space="preserve">Постачальник: </w:t>
            </w:r>
          </w:p>
        </w:tc>
        <w:tc>
          <w:tcPr>
            <w:tcW w:w="4709" w:type="dxa"/>
          </w:tcPr>
          <w:p w14:paraId="3D45822D" w14:textId="77777777" w:rsidR="00231569" w:rsidRPr="000C053C" w:rsidRDefault="00A02EFC" w:rsidP="001A238E">
            <w:pPr>
              <w:pStyle w:val="Default"/>
              <w:jc w:val="both"/>
              <w:rPr>
                <w:rFonts w:ascii="Times New Roman" w:hAnsi="Times New Roman" w:cs="Times New Roman"/>
              </w:rPr>
            </w:pPr>
            <w:r w:rsidRPr="000C053C">
              <w:rPr>
                <w:rFonts w:ascii="Times New Roman" w:hAnsi="Times New Roman" w:cs="Times New Roman"/>
                <w:b/>
                <w:bCs/>
              </w:rPr>
              <w:t>Споживач</w:t>
            </w:r>
            <w:r w:rsidR="00231569" w:rsidRPr="000C053C">
              <w:rPr>
                <w:rFonts w:ascii="Times New Roman" w:hAnsi="Times New Roman" w:cs="Times New Roman"/>
                <w:b/>
                <w:bCs/>
              </w:rPr>
              <w:t xml:space="preserve">: </w:t>
            </w:r>
          </w:p>
        </w:tc>
      </w:tr>
      <w:tr w:rsidR="0014282C" w:rsidRPr="001A238E" w14:paraId="48FB53EF" w14:textId="77777777">
        <w:trPr>
          <w:trHeight w:val="1801"/>
        </w:trPr>
        <w:tc>
          <w:tcPr>
            <w:tcW w:w="4709" w:type="dxa"/>
          </w:tcPr>
          <w:tbl>
            <w:tblPr>
              <w:tblW w:w="0" w:type="auto"/>
              <w:tblBorders>
                <w:top w:val="nil"/>
                <w:left w:val="nil"/>
                <w:bottom w:val="nil"/>
                <w:right w:val="nil"/>
              </w:tblBorders>
              <w:tblLayout w:type="fixed"/>
              <w:tblLook w:val="0000" w:firstRow="0" w:lastRow="0" w:firstColumn="0" w:lastColumn="0" w:noHBand="0" w:noVBand="0"/>
            </w:tblPr>
            <w:tblGrid>
              <w:gridCol w:w="4709"/>
            </w:tblGrid>
            <w:tr w:rsidR="0014282C" w:rsidRPr="000C053C" w14:paraId="3B22A993" w14:textId="77777777" w:rsidTr="009E152A">
              <w:trPr>
                <w:trHeight w:val="1801"/>
              </w:trPr>
              <w:tc>
                <w:tcPr>
                  <w:tcW w:w="4709" w:type="dxa"/>
                </w:tcPr>
                <w:p w14:paraId="4609F931" w14:textId="5658849B" w:rsidR="0014282C" w:rsidRPr="000C053C" w:rsidRDefault="0014282C" w:rsidP="00237DE4">
                  <w:pPr>
                    <w:pStyle w:val="ListParagraph"/>
                    <w:spacing w:after="0" w:line="240" w:lineRule="auto"/>
                    <w:jc w:val="center"/>
                    <w:rPr>
                      <w:rFonts w:ascii="Times New Roman" w:hAnsi="Times New Roman" w:cs="Times New Roman"/>
                      <w:b/>
                      <w:sz w:val="24"/>
                      <w:szCs w:val="24"/>
                      <w:lang w:eastAsia="ru-RU"/>
                    </w:rPr>
                  </w:pPr>
                  <w:r w:rsidRPr="000C053C">
                    <w:rPr>
                      <w:rFonts w:ascii="Times New Roman" w:hAnsi="Times New Roman" w:cs="Times New Roman"/>
                      <w:b/>
                      <w:sz w:val="24"/>
                      <w:szCs w:val="24"/>
                      <w:lang w:eastAsia="ru-RU"/>
                    </w:rPr>
                    <w:t>ТОВ «</w:t>
                  </w:r>
                  <w:r w:rsidR="00237DE4" w:rsidRPr="000C053C">
                    <w:rPr>
                      <w:rFonts w:ascii="Times New Roman" w:hAnsi="Times New Roman" w:cs="Times New Roman"/>
                      <w:b/>
                      <w:sz w:val="24"/>
                      <w:szCs w:val="24"/>
                      <w:lang w:eastAsia="ru-RU"/>
                    </w:rPr>
                    <w:t>ЕНЕРДЖІ ЕКСЧЕЙНЖ СОЛЮШНС</w:t>
                  </w:r>
                  <w:r w:rsidRPr="000C053C">
                    <w:rPr>
                      <w:rFonts w:ascii="Times New Roman" w:hAnsi="Times New Roman" w:cs="Times New Roman"/>
                      <w:b/>
                      <w:sz w:val="24"/>
                      <w:szCs w:val="24"/>
                      <w:lang w:eastAsia="ru-RU"/>
                    </w:rPr>
                    <w:t>»</w:t>
                  </w:r>
                </w:p>
                <w:p w14:paraId="07A9B7BA" w14:textId="2632F128" w:rsidR="0014282C" w:rsidRPr="000C053C" w:rsidRDefault="00EF31BE" w:rsidP="009E152A">
                  <w:pPr>
                    <w:pStyle w:val="ListParagrap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Юридична адреса</w:t>
                  </w:r>
                  <w:r w:rsidR="0014282C" w:rsidRPr="000C053C">
                    <w:rPr>
                      <w:rFonts w:ascii="Times New Roman" w:hAnsi="Times New Roman" w:cs="Times New Roman"/>
                      <w:sz w:val="24"/>
                      <w:szCs w:val="24"/>
                      <w:lang w:eastAsia="ru-RU"/>
                    </w:rPr>
                    <w:t>:</w:t>
                  </w:r>
                </w:p>
                <w:p w14:paraId="14FA15C4" w14:textId="2DBFF9BE" w:rsidR="0014282C" w:rsidRPr="000C053C" w:rsidRDefault="00237DE4" w:rsidP="009E152A">
                  <w:pPr>
                    <w:pStyle w:val="ListParagraph"/>
                    <w:spacing w:after="0" w:line="240" w:lineRule="auto"/>
                    <w:rPr>
                      <w:rFonts w:ascii="Times New Roman" w:hAnsi="Times New Roman" w:cs="Times New Roman"/>
                      <w:sz w:val="24"/>
                      <w:szCs w:val="24"/>
                    </w:rPr>
                  </w:pPr>
                  <w:proofErr w:type="spellStart"/>
                  <w:r w:rsidRPr="000C053C">
                    <w:rPr>
                      <w:rFonts w:ascii="Times New Roman" w:eastAsia="Times New Roman" w:hAnsi="Times New Roman" w:cs="Times New Roman"/>
                      <w:sz w:val="24"/>
                      <w:szCs w:val="24"/>
                      <w:lang w:val="ru-RU" w:eastAsia="uk-UA"/>
                    </w:rPr>
                    <w:t>Україна</w:t>
                  </w:r>
                  <w:proofErr w:type="spellEnd"/>
                  <w:r w:rsidRPr="000C053C">
                    <w:rPr>
                      <w:rFonts w:ascii="Times New Roman" w:eastAsia="Times New Roman" w:hAnsi="Times New Roman" w:cs="Times New Roman"/>
                      <w:sz w:val="24"/>
                      <w:szCs w:val="24"/>
                      <w:lang w:val="ru-RU" w:eastAsia="uk-UA"/>
                    </w:rPr>
                    <w:t xml:space="preserve">, 01011, </w:t>
                  </w:r>
                  <w:proofErr w:type="spellStart"/>
                  <w:r w:rsidRPr="000C053C">
                    <w:rPr>
                      <w:rFonts w:ascii="Times New Roman" w:eastAsia="Times New Roman" w:hAnsi="Times New Roman" w:cs="Times New Roman"/>
                      <w:sz w:val="24"/>
                      <w:szCs w:val="24"/>
                      <w:lang w:val="ru-RU" w:eastAsia="uk-UA"/>
                    </w:rPr>
                    <w:t>місто</w:t>
                  </w:r>
                  <w:proofErr w:type="spellEnd"/>
                  <w:r w:rsidRPr="000C053C">
                    <w:rPr>
                      <w:rFonts w:ascii="Times New Roman" w:eastAsia="Times New Roman" w:hAnsi="Times New Roman" w:cs="Times New Roman"/>
                      <w:sz w:val="24"/>
                      <w:szCs w:val="24"/>
                      <w:lang w:val="ru-RU" w:eastAsia="uk-UA"/>
                    </w:rPr>
                    <w:t xml:space="preserve"> </w:t>
                  </w:r>
                  <w:proofErr w:type="spellStart"/>
                  <w:r w:rsidRPr="000C053C">
                    <w:rPr>
                      <w:rFonts w:ascii="Times New Roman" w:eastAsia="Times New Roman" w:hAnsi="Times New Roman" w:cs="Times New Roman"/>
                      <w:sz w:val="24"/>
                      <w:szCs w:val="24"/>
                      <w:lang w:val="ru-RU" w:eastAsia="uk-UA"/>
                    </w:rPr>
                    <w:t>Київ</w:t>
                  </w:r>
                  <w:proofErr w:type="spellEnd"/>
                  <w:r w:rsidRPr="000C053C">
                    <w:rPr>
                      <w:rFonts w:ascii="Times New Roman" w:eastAsia="Times New Roman" w:hAnsi="Times New Roman" w:cs="Times New Roman"/>
                      <w:sz w:val="24"/>
                      <w:szCs w:val="24"/>
                      <w:lang w:val="ru-RU" w:eastAsia="uk-UA"/>
                    </w:rPr>
                    <w:t xml:space="preserve">, </w:t>
                  </w:r>
                  <w:proofErr w:type="spellStart"/>
                  <w:r w:rsidRPr="000C053C">
                    <w:rPr>
                      <w:rFonts w:ascii="Times New Roman" w:eastAsia="Times New Roman" w:hAnsi="Times New Roman" w:cs="Times New Roman"/>
                      <w:sz w:val="24"/>
                      <w:szCs w:val="24"/>
                      <w:lang w:val="ru-RU" w:eastAsia="uk-UA"/>
                    </w:rPr>
                    <w:t>вул</w:t>
                  </w:r>
                  <w:proofErr w:type="spellEnd"/>
                  <w:r w:rsidRPr="000C053C">
                    <w:rPr>
                      <w:rFonts w:ascii="Times New Roman" w:eastAsia="Times New Roman" w:hAnsi="Times New Roman" w:cs="Times New Roman"/>
                      <w:sz w:val="24"/>
                      <w:szCs w:val="24"/>
                      <w:lang w:val="ru-RU" w:eastAsia="uk-UA"/>
                    </w:rPr>
                    <w:t xml:space="preserve">. Алмазова </w:t>
                  </w:r>
                  <w:proofErr w:type="gramStart"/>
                  <w:r w:rsidRPr="000C053C">
                    <w:rPr>
                      <w:rFonts w:ascii="Times New Roman" w:eastAsia="Times New Roman" w:hAnsi="Times New Roman" w:cs="Times New Roman"/>
                      <w:sz w:val="24"/>
                      <w:szCs w:val="24"/>
                      <w:lang w:val="ru-RU" w:eastAsia="uk-UA"/>
                    </w:rPr>
                    <w:t>Генерала ,</w:t>
                  </w:r>
                  <w:proofErr w:type="gramEnd"/>
                  <w:r w:rsidRPr="000C053C">
                    <w:rPr>
                      <w:rFonts w:ascii="Times New Roman" w:eastAsia="Times New Roman" w:hAnsi="Times New Roman" w:cs="Times New Roman"/>
                      <w:sz w:val="24"/>
                      <w:szCs w:val="24"/>
                      <w:lang w:val="ru-RU" w:eastAsia="uk-UA"/>
                    </w:rPr>
                    <w:t xml:space="preserve"> </w:t>
                  </w:r>
                  <w:proofErr w:type="spellStart"/>
                  <w:r w:rsidRPr="000C053C">
                    <w:rPr>
                      <w:rFonts w:ascii="Times New Roman" w:eastAsia="Times New Roman" w:hAnsi="Times New Roman" w:cs="Times New Roman"/>
                      <w:sz w:val="24"/>
                      <w:szCs w:val="24"/>
                      <w:lang w:val="ru-RU" w:eastAsia="uk-UA"/>
                    </w:rPr>
                    <w:t>будинок</w:t>
                  </w:r>
                  <w:proofErr w:type="spellEnd"/>
                  <w:r w:rsidRPr="000C053C">
                    <w:rPr>
                      <w:rFonts w:ascii="Times New Roman" w:eastAsia="Times New Roman" w:hAnsi="Times New Roman" w:cs="Times New Roman"/>
                      <w:sz w:val="24"/>
                      <w:szCs w:val="24"/>
                      <w:lang w:val="ru-RU" w:eastAsia="uk-UA"/>
                    </w:rPr>
                    <w:t xml:space="preserve"> 4, квартира 6</w:t>
                  </w:r>
                </w:p>
                <w:p w14:paraId="5921C6B6" w14:textId="77777777" w:rsidR="0014282C" w:rsidRPr="000C053C" w:rsidRDefault="0014282C" w:rsidP="0014282C">
                  <w:pPr>
                    <w:pStyle w:val="ListParagraph"/>
                    <w:spacing w:after="0" w:line="240" w:lineRule="auto"/>
                    <w:rPr>
                      <w:rFonts w:ascii="Times New Roman" w:hAnsi="Times New Roman" w:cs="Times New Roman"/>
                      <w:sz w:val="24"/>
                      <w:szCs w:val="24"/>
                      <w:lang w:eastAsia="ru-RU"/>
                    </w:rPr>
                  </w:pPr>
                  <w:r w:rsidRPr="000C053C">
                    <w:rPr>
                      <w:rFonts w:ascii="Times New Roman" w:hAnsi="Times New Roman" w:cs="Times New Roman"/>
                      <w:sz w:val="24"/>
                      <w:szCs w:val="24"/>
                      <w:lang w:eastAsia="ru-RU"/>
                    </w:rPr>
                    <w:t>Адреса для листування</w:t>
                  </w:r>
                  <w:r w:rsidR="00DE6B4F" w:rsidRPr="000C053C">
                    <w:rPr>
                      <w:rFonts w:ascii="Times New Roman" w:hAnsi="Times New Roman" w:cs="Times New Roman"/>
                      <w:sz w:val="24"/>
                      <w:szCs w:val="24"/>
                      <w:lang w:eastAsia="ru-RU"/>
                    </w:rPr>
                    <w:t>:</w:t>
                  </w:r>
                </w:p>
                <w:p w14:paraId="7FD10B08" w14:textId="0480A65A" w:rsidR="0014282C" w:rsidRPr="000C053C" w:rsidRDefault="00237DE4" w:rsidP="0014282C">
                  <w:pPr>
                    <w:pStyle w:val="ListParagraph"/>
                    <w:spacing w:after="0" w:line="240" w:lineRule="auto"/>
                    <w:rPr>
                      <w:rFonts w:ascii="Times New Roman" w:hAnsi="Times New Roman" w:cs="Times New Roman"/>
                      <w:sz w:val="24"/>
                      <w:szCs w:val="24"/>
                      <w:lang w:eastAsia="ru-RU"/>
                    </w:rPr>
                  </w:pPr>
                  <w:proofErr w:type="spellStart"/>
                  <w:r w:rsidRPr="000C053C">
                    <w:rPr>
                      <w:rFonts w:ascii="Times New Roman" w:eastAsia="Times New Roman" w:hAnsi="Times New Roman" w:cs="Times New Roman"/>
                      <w:sz w:val="24"/>
                      <w:szCs w:val="24"/>
                      <w:lang w:val="ru-RU" w:eastAsia="uk-UA"/>
                    </w:rPr>
                    <w:t>Україна</w:t>
                  </w:r>
                  <w:proofErr w:type="spellEnd"/>
                  <w:r w:rsidRPr="000C053C">
                    <w:rPr>
                      <w:rFonts w:ascii="Times New Roman" w:eastAsia="Times New Roman" w:hAnsi="Times New Roman" w:cs="Times New Roman"/>
                      <w:sz w:val="24"/>
                      <w:szCs w:val="24"/>
                      <w:lang w:val="ru-RU" w:eastAsia="uk-UA"/>
                    </w:rPr>
                    <w:t xml:space="preserve">, 04052, м. </w:t>
                  </w:r>
                  <w:proofErr w:type="spellStart"/>
                  <w:r w:rsidRPr="000C053C">
                    <w:rPr>
                      <w:rFonts w:ascii="Times New Roman" w:eastAsia="Times New Roman" w:hAnsi="Times New Roman" w:cs="Times New Roman"/>
                      <w:sz w:val="24"/>
                      <w:szCs w:val="24"/>
                      <w:lang w:val="ru-RU" w:eastAsia="uk-UA"/>
                    </w:rPr>
                    <w:t>Київ</w:t>
                  </w:r>
                  <w:proofErr w:type="spellEnd"/>
                  <w:r w:rsidRPr="000C053C">
                    <w:rPr>
                      <w:rFonts w:ascii="Times New Roman" w:eastAsia="Times New Roman" w:hAnsi="Times New Roman" w:cs="Times New Roman"/>
                      <w:sz w:val="24"/>
                      <w:szCs w:val="24"/>
                      <w:lang w:val="ru-RU" w:eastAsia="uk-UA"/>
                    </w:rPr>
                    <w:t xml:space="preserve">, </w:t>
                  </w:r>
                  <w:proofErr w:type="spellStart"/>
                  <w:r w:rsidRPr="000C053C">
                    <w:rPr>
                      <w:rFonts w:ascii="Times New Roman" w:eastAsia="Times New Roman" w:hAnsi="Times New Roman" w:cs="Times New Roman"/>
                      <w:sz w:val="24"/>
                      <w:szCs w:val="24"/>
                      <w:lang w:val="ru-RU" w:eastAsia="uk-UA"/>
                    </w:rPr>
                    <w:t>вул</w:t>
                  </w:r>
                  <w:proofErr w:type="spellEnd"/>
                  <w:r w:rsidRPr="000C053C">
                    <w:rPr>
                      <w:rFonts w:ascii="Times New Roman" w:eastAsia="Times New Roman" w:hAnsi="Times New Roman" w:cs="Times New Roman"/>
                      <w:sz w:val="24"/>
                      <w:szCs w:val="24"/>
                      <w:lang w:val="ru-RU" w:eastAsia="uk-UA"/>
                    </w:rPr>
                    <w:t xml:space="preserve">. </w:t>
                  </w:r>
                  <w:proofErr w:type="spellStart"/>
                  <w:r w:rsidRPr="000C053C">
                    <w:rPr>
                      <w:rFonts w:ascii="Times New Roman" w:eastAsia="Times New Roman" w:hAnsi="Times New Roman" w:cs="Times New Roman"/>
                      <w:sz w:val="24"/>
                      <w:szCs w:val="24"/>
                      <w:lang w:val="ru-RU" w:eastAsia="uk-UA"/>
                    </w:rPr>
                    <w:t>Глибочицька</w:t>
                  </w:r>
                  <w:proofErr w:type="spellEnd"/>
                  <w:r w:rsidRPr="000C053C">
                    <w:rPr>
                      <w:rFonts w:ascii="Times New Roman" w:eastAsia="Times New Roman" w:hAnsi="Times New Roman" w:cs="Times New Roman"/>
                      <w:sz w:val="24"/>
                      <w:szCs w:val="24"/>
                      <w:lang w:val="ru-RU" w:eastAsia="uk-UA"/>
                    </w:rPr>
                    <w:t xml:space="preserve">, буд. 40 </w:t>
                  </w:r>
                  <w:proofErr w:type="spellStart"/>
                  <w:r w:rsidRPr="000C053C">
                    <w:rPr>
                      <w:rFonts w:ascii="Times New Roman" w:eastAsia="Times New Roman" w:hAnsi="Times New Roman" w:cs="Times New Roman"/>
                      <w:sz w:val="24"/>
                      <w:szCs w:val="24"/>
                      <w:lang w:val="ru-RU" w:eastAsia="uk-UA"/>
                    </w:rPr>
                    <w:t>літера</w:t>
                  </w:r>
                  <w:proofErr w:type="spellEnd"/>
                  <w:r w:rsidRPr="000C053C">
                    <w:rPr>
                      <w:rFonts w:ascii="Times New Roman" w:eastAsia="Times New Roman" w:hAnsi="Times New Roman" w:cs="Times New Roman"/>
                      <w:sz w:val="24"/>
                      <w:szCs w:val="24"/>
                      <w:lang w:val="ru-RU" w:eastAsia="uk-UA"/>
                    </w:rPr>
                    <w:t xml:space="preserve"> «НП», офіс13</w:t>
                  </w:r>
                </w:p>
                <w:p w14:paraId="11A126B9" w14:textId="44A4BBF8" w:rsidR="0014282C" w:rsidRPr="000C053C" w:rsidRDefault="0014282C" w:rsidP="009E152A">
                  <w:pPr>
                    <w:pStyle w:val="ListParagraph"/>
                    <w:spacing w:after="0" w:line="240" w:lineRule="auto"/>
                    <w:rPr>
                      <w:rFonts w:ascii="Times New Roman" w:hAnsi="Times New Roman" w:cs="Times New Roman"/>
                      <w:sz w:val="24"/>
                      <w:szCs w:val="24"/>
                      <w:lang w:eastAsia="ru-RU"/>
                    </w:rPr>
                  </w:pPr>
                  <w:r w:rsidRPr="000C053C">
                    <w:rPr>
                      <w:rFonts w:ascii="Times New Roman" w:hAnsi="Times New Roman" w:cs="Times New Roman"/>
                      <w:sz w:val="24"/>
                      <w:szCs w:val="24"/>
                      <w:lang w:eastAsia="ru-RU"/>
                    </w:rPr>
                    <w:t xml:space="preserve">Код ЄДРПОУ  </w:t>
                  </w:r>
                  <w:r w:rsidR="00237DE4" w:rsidRPr="000C053C">
                    <w:rPr>
                      <w:rFonts w:ascii="Times New Roman" w:eastAsia="Times New Roman" w:hAnsi="Times New Roman" w:cs="Times New Roman"/>
                      <w:sz w:val="24"/>
                      <w:szCs w:val="24"/>
                      <w:lang w:val="ru-RU" w:eastAsia="uk-UA"/>
                    </w:rPr>
                    <w:t>44197402</w:t>
                  </w:r>
                </w:p>
                <w:p w14:paraId="2C23B8C0" w14:textId="77777777" w:rsidR="007A2625" w:rsidRPr="007A2625" w:rsidRDefault="0014282C" w:rsidP="007A2625">
                  <w:pPr>
                    <w:pStyle w:val="ListParagraph"/>
                    <w:spacing w:after="0" w:line="240" w:lineRule="auto"/>
                    <w:rPr>
                      <w:rFonts w:ascii="Times New Roman" w:hAnsi="Times New Roman" w:cs="Times New Roman"/>
                      <w:sz w:val="24"/>
                      <w:szCs w:val="24"/>
                    </w:rPr>
                  </w:pPr>
                  <w:r w:rsidRPr="000C053C">
                    <w:rPr>
                      <w:rFonts w:ascii="Times New Roman" w:hAnsi="Times New Roman" w:cs="Times New Roman"/>
                      <w:sz w:val="24"/>
                      <w:szCs w:val="24"/>
                      <w:lang w:eastAsia="ru-RU"/>
                    </w:rPr>
                    <w:t xml:space="preserve">Поточний рахунок: </w:t>
                  </w:r>
                  <w:r w:rsidR="007A2625" w:rsidRPr="007A2625">
                    <w:rPr>
                      <w:rFonts w:ascii="Times New Roman" w:hAnsi="Times New Roman" w:cs="Times New Roman"/>
                      <w:sz w:val="24"/>
                      <w:szCs w:val="24"/>
                    </w:rPr>
                    <w:t>IBAN: UA 76 380281 0000026002000001370</w:t>
                  </w:r>
                </w:p>
                <w:p w14:paraId="71737A5C" w14:textId="77777777" w:rsidR="007A2625" w:rsidRPr="007A2625" w:rsidRDefault="007A2625" w:rsidP="007A2625">
                  <w:pPr>
                    <w:pStyle w:val="ListParagraph"/>
                    <w:spacing w:after="0" w:line="240" w:lineRule="auto"/>
                    <w:rPr>
                      <w:rFonts w:ascii="Times New Roman" w:hAnsi="Times New Roman" w:cs="Times New Roman"/>
                      <w:sz w:val="24"/>
                      <w:szCs w:val="24"/>
                    </w:rPr>
                  </w:pPr>
                  <w:r w:rsidRPr="007A2625">
                    <w:rPr>
                      <w:rFonts w:ascii="Times New Roman" w:hAnsi="Times New Roman" w:cs="Times New Roman"/>
                      <w:sz w:val="24"/>
                      <w:szCs w:val="24"/>
                    </w:rPr>
                    <w:t>Найменування банку: АТ"БАНК ІНВЕСТИЦІЙ ТА ЗАОЩАДЖЕНЬ" (м. Київ)</w:t>
                  </w:r>
                </w:p>
                <w:p w14:paraId="247B915A" w14:textId="762A08BD" w:rsidR="0014282C" w:rsidRPr="000C053C" w:rsidRDefault="007A2625" w:rsidP="007A2625">
                  <w:pPr>
                    <w:pStyle w:val="ListParagraph"/>
                    <w:spacing w:after="0" w:line="240" w:lineRule="auto"/>
                    <w:rPr>
                      <w:rFonts w:ascii="Times New Roman" w:hAnsi="Times New Roman" w:cs="Times New Roman"/>
                      <w:sz w:val="24"/>
                      <w:szCs w:val="24"/>
                      <w:lang w:eastAsia="ru-RU"/>
                    </w:rPr>
                  </w:pPr>
                  <w:r w:rsidRPr="007A2625">
                    <w:rPr>
                      <w:rFonts w:ascii="Times New Roman" w:hAnsi="Times New Roman" w:cs="Times New Roman"/>
                      <w:sz w:val="24"/>
                      <w:szCs w:val="24"/>
                    </w:rPr>
                    <w:t>МФО: 380281</w:t>
                  </w:r>
                </w:p>
                <w:p w14:paraId="3383E15E" w14:textId="46DF4ECC" w:rsidR="0014282C" w:rsidRPr="000C053C" w:rsidRDefault="0014282C" w:rsidP="009E152A">
                  <w:pPr>
                    <w:pStyle w:val="ListParagraph"/>
                    <w:spacing w:after="0" w:line="240" w:lineRule="auto"/>
                    <w:rPr>
                      <w:rFonts w:ascii="Times New Roman" w:hAnsi="Times New Roman" w:cs="Times New Roman"/>
                      <w:sz w:val="24"/>
                      <w:szCs w:val="24"/>
                      <w:lang w:val="ru-RU"/>
                    </w:rPr>
                  </w:pPr>
                  <w:r w:rsidRPr="000C053C">
                    <w:rPr>
                      <w:rFonts w:ascii="Times New Roman" w:hAnsi="Times New Roman" w:cs="Times New Roman"/>
                      <w:sz w:val="24"/>
                      <w:szCs w:val="24"/>
                    </w:rPr>
                    <w:t xml:space="preserve">Телефон: </w:t>
                  </w:r>
                  <w:r w:rsidR="00237DE4" w:rsidRPr="000C053C">
                    <w:rPr>
                      <w:rFonts w:ascii="Times New Roman" w:hAnsi="Times New Roman" w:cs="Times New Roman"/>
                      <w:sz w:val="24"/>
                      <w:szCs w:val="24"/>
                      <w:lang w:val="ru-RU"/>
                    </w:rPr>
                    <w:t>+380 666-555-800</w:t>
                  </w:r>
                </w:p>
                <w:p w14:paraId="6569AB69" w14:textId="77777777" w:rsidR="0014282C" w:rsidRPr="000C053C" w:rsidRDefault="0014282C" w:rsidP="009E152A">
                  <w:pPr>
                    <w:spacing w:after="0" w:line="240" w:lineRule="auto"/>
                    <w:rPr>
                      <w:rFonts w:ascii="Times New Roman" w:hAnsi="Times New Roman" w:cs="Times New Roman"/>
                      <w:sz w:val="24"/>
                      <w:szCs w:val="24"/>
                    </w:rPr>
                  </w:pPr>
                  <w:r w:rsidRPr="000C053C">
                    <w:rPr>
                      <w:rFonts w:ascii="Times New Roman" w:hAnsi="Times New Roman" w:cs="Times New Roman"/>
                      <w:sz w:val="24"/>
                      <w:szCs w:val="24"/>
                    </w:rPr>
                    <w:t xml:space="preserve">            Офіційний веб-сайт:     </w:t>
                  </w:r>
                </w:p>
                <w:p w14:paraId="21E1DA4D" w14:textId="15DFCA9A" w:rsidR="0014282C" w:rsidRPr="000C053C" w:rsidRDefault="0014282C" w:rsidP="00DE6B4F">
                  <w:pPr>
                    <w:spacing w:after="0" w:line="240" w:lineRule="auto"/>
                    <w:rPr>
                      <w:rFonts w:ascii="Times New Roman" w:hAnsi="Times New Roman" w:cs="Times New Roman"/>
                      <w:sz w:val="24"/>
                      <w:szCs w:val="24"/>
                    </w:rPr>
                  </w:pPr>
                  <w:r w:rsidRPr="000C053C">
                    <w:rPr>
                      <w:rFonts w:ascii="Times New Roman" w:hAnsi="Times New Roman" w:cs="Times New Roman"/>
                      <w:sz w:val="24"/>
                      <w:szCs w:val="24"/>
                    </w:rPr>
                    <w:t xml:space="preserve">            </w:t>
                  </w:r>
                  <w:r w:rsidR="00237DE4" w:rsidRPr="000C053C">
                    <w:rPr>
                      <w:rFonts w:ascii="Times New Roman" w:hAnsi="Times New Roman" w:cs="Times New Roman"/>
                      <w:sz w:val="24"/>
                      <w:szCs w:val="24"/>
                    </w:rPr>
                    <w:t>https://ees.group</w:t>
                  </w:r>
                </w:p>
                <w:p w14:paraId="708078D0" w14:textId="24BB4E15" w:rsidR="00DE6B4F" w:rsidRPr="000C053C" w:rsidRDefault="00DE6B4F" w:rsidP="00DE6B4F">
                  <w:pPr>
                    <w:pStyle w:val="Heading3"/>
                    <w:spacing w:before="0" w:line="240" w:lineRule="auto"/>
                    <w:rPr>
                      <w:rFonts w:ascii="Times New Roman" w:hAnsi="Times New Roman" w:cs="Times New Roman"/>
                      <w:b w:val="0"/>
                      <w:color w:val="auto"/>
                      <w:sz w:val="24"/>
                      <w:szCs w:val="24"/>
                    </w:rPr>
                  </w:pPr>
                  <w:r w:rsidRPr="000C053C">
                    <w:rPr>
                      <w:rStyle w:val="go"/>
                      <w:rFonts w:ascii="Times New Roman" w:hAnsi="Times New Roman" w:cs="Times New Roman"/>
                      <w:color w:val="auto"/>
                      <w:sz w:val="24"/>
                      <w:szCs w:val="24"/>
                    </w:rPr>
                    <w:t xml:space="preserve">            </w:t>
                  </w:r>
                  <w:r w:rsidRPr="000C053C">
                    <w:rPr>
                      <w:rFonts w:ascii="Times New Roman" w:hAnsi="Times New Roman" w:cs="Times New Roman"/>
                      <w:b w:val="0"/>
                      <w:color w:val="auto"/>
                      <w:sz w:val="24"/>
                      <w:szCs w:val="24"/>
                    </w:rPr>
                    <w:t>E-</w:t>
                  </w:r>
                  <w:proofErr w:type="spellStart"/>
                  <w:r w:rsidRPr="000C053C">
                    <w:rPr>
                      <w:rFonts w:ascii="Times New Roman" w:hAnsi="Times New Roman" w:cs="Times New Roman"/>
                      <w:b w:val="0"/>
                      <w:color w:val="auto"/>
                      <w:sz w:val="24"/>
                      <w:szCs w:val="24"/>
                    </w:rPr>
                    <w:t>mail</w:t>
                  </w:r>
                  <w:proofErr w:type="spellEnd"/>
                  <w:r w:rsidRPr="000C053C">
                    <w:rPr>
                      <w:rFonts w:ascii="Times New Roman" w:hAnsi="Times New Roman" w:cs="Times New Roman"/>
                      <w:b w:val="0"/>
                      <w:color w:val="auto"/>
                      <w:sz w:val="24"/>
                      <w:szCs w:val="24"/>
                    </w:rPr>
                    <w:t xml:space="preserve">: </w:t>
                  </w:r>
                  <w:proofErr w:type="spellStart"/>
                  <w:r w:rsidR="00237DE4" w:rsidRPr="000C053C">
                    <w:rPr>
                      <w:rStyle w:val="go"/>
                      <w:rFonts w:ascii="Times New Roman" w:hAnsi="Times New Roman" w:cs="Times New Roman"/>
                      <w:b w:val="0"/>
                      <w:color w:val="auto"/>
                      <w:sz w:val="24"/>
                      <w:szCs w:val="24"/>
                    </w:rPr>
                    <w:t>office@ees.group</w:t>
                  </w:r>
                  <w:proofErr w:type="spellEnd"/>
                </w:p>
                <w:p w14:paraId="0BA7B049" w14:textId="77777777" w:rsidR="00DE6B4F" w:rsidRPr="000C053C" w:rsidRDefault="00DE6B4F" w:rsidP="00DE6B4F">
                  <w:pPr>
                    <w:spacing w:after="0" w:line="240" w:lineRule="auto"/>
                    <w:rPr>
                      <w:rFonts w:ascii="Times New Roman" w:hAnsi="Times New Roman" w:cs="Times New Roman"/>
                      <w:sz w:val="24"/>
                      <w:szCs w:val="24"/>
                    </w:rPr>
                  </w:pPr>
                </w:p>
              </w:tc>
            </w:tr>
            <w:tr w:rsidR="0014282C" w:rsidRPr="000C053C" w14:paraId="2D6D0527" w14:textId="77777777" w:rsidTr="009E152A">
              <w:trPr>
                <w:trHeight w:val="107"/>
              </w:trPr>
              <w:tc>
                <w:tcPr>
                  <w:tcW w:w="4709" w:type="dxa"/>
                </w:tcPr>
                <w:p w14:paraId="3BD04A10" w14:textId="77777777" w:rsidR="0014282C" w:rsidRPr="000C053C" w:rsidRDefault="0014282C" w:rsidP="009E152A">
                  <w:pPr>
                    <w:pStyle w:val="HTMLPreformatted"/>
                    <w:rPr>
                      <w:b/>
                      <w:sz w:val="24"/>
                      <w:szCs w:val="24"/>
                      <w:lang w:eastAsia="ru-RU"/>
                    </w:rPr>
                  </w:pPr>
                </w:p>
                <w:p w14:paraId="35AE2407" w14:textId="77777777" w:rsidR="00237DE4" w:rsidRPr="000C053C" w:rsidRDefault="00237DE4" w:rsidP="009E152A">
                  <w:pPr>
                    <w:pStyle w:val="HTMLPreformatted"/>
                    <w:rPr>
                      <w:b/>
                      <w:sz w:val="24"/>
                      <w:szCs w:val="24"/>
                      <w:lang w:eastAsia="ru-RU"/>
                    </w:rPr>
                  </w:pPr>
                  <w:r w:rsidRPr="000C053C">
                    <w:rPr>
                      <w:b/>
                      <w:sz w:val="24"/>
                      <w:szCs w:val="24"/>
                      <w:lang w:eastAsia="ru-RU"/>
                    </w:rPr>
                    <w:t>Генеральний д</w:t>
                  </w:r>
                  <w:r w:rsidR="0014282C" w:rsidRPr="000C053C">
                    <w:rPr>
                      <w:b/>
                      <w:sz w:val="24"/>
                      <w:szCs w:val="24"/>
                      <w:lang w:eastAsia="ru-RU"/>
                    </w:rPr>
                    <w:t>иректор</w:t>
                  </w:r>
                </w:p>
                <w:p w14:paraId="0DB20048" w14:textId="77777777" w:rsidR="00237DE4" w:rsidRPr="000C053C" w:rsidRDefault="00237DE4" w:rsidP="009E152A">
                  <w:pPr>
                    <w:pStyle w:val="HTMLPreformatted"/>
                    <w:rPr>
                      <w:b/>
                      <w:sz w:val="24"/>
                      <w:szCs w:val="24"/>
                      <w:lang w:eastAsia="ru-RU"/>
                    </w:rPr>
                  </w:pPr>
                </w:p>
                <w:p w14:paraId="1C2568B2" w14:textId="77777777" w:rsidR="00237DE4" w:rsidRPr="000C053C" w:rsidRDefault="00237DE4" w:rsidP="009E152A">
                  <w:pPr>
                    <w:pStyle w:val="HTMLPreformatted"/>
                    <w:rPr>
                      <w:b/>
                      <w:sz w:val="24"/>
                      <w:szCs w:val="24"/>
                      <w:lang w:eastAsia="ru-RU"/>
                    </w:rPr>
                  </w:pPr>
                </w:p>
                <w:p w14:paraId="40B6239A" w14:textId="1DCC8BE8" w:rsidR="0014282C" w:rsidRPr="000C053C" w:rsidRDefault="0014282C" w:rsidP="009E152A">
                  <w:pPr>
                    <w:pStyle w:val="HTMLPreformatted"/>
                    <w:rPr>
                      <w:b/>
                      <w:sz w:val="24"/>
                      <w:szCs w:val="24"/>
                      <w:lang w:eastAsia="ru-RU"/>
                    </w:rPr>
                  </w:pPr>
                  <w:r w:rsidRPr="000C053C">
                    <w:rPr>
                      <w:b/>
                      <w:sz w:val="24"/>
                      <w:szCs w:val="24"/>
                      <w:lang w:eastAsia="ru-RU"/>
                    </w:rPr>
                    <w:t>____________</w:t>
                  </w:r>
                  <w:r w:rsidRPr="000C053C">
                    <w:rPr>
                      <w:b/>
                      <w:sz w:val="24"/>
                      <w:szCs w:val="24"/>
                      <w:lang w:val="ru-RU" w:eastAsia="ru-RU"/>
                    </w:rPr>
                    <w:t>___</w:t>
                  </w:r>
                  <w:r w:rsidR="00237DE4" w:rsidRPr="000C053C">
                    <w:rPr>
                      <w:b/>
                      <w:sz w:val="24"/>
                      <w:szCs w:val="24"/>
                      <w:lang w:val="ru-RU" w:eastAsia="ru-RU"/>
                    </w:rPr>
                    <w:t xml:space="preserve"> О. О. Платков</w:t>
                  </w:r>
                  <w:r w:rsidRPr="000C053C">
                    <w:rPr>
                      <w:b/>
                      <w:sz w:val="24"/>
                      <w:szCs w:val="24"/>
                      <w:lang w:eastAsia="ru-RU"/>
                    </w:rPr>
                    <w:t xml:space="preserve"> </w:t>
                  </w:r>
                </w:p>
                <w:p w14:paraId="268091FB" w14:textId="77777777" w:rsidR="0014282C" w:rsidRPr="000C053C" w:rsidRDefault="0014282C" w:rsidP="009E152A">
                  <w:pPr>
                    <w:pStyle w:val="HTMLPreformatted"/>
                    <w:rPr>
                      <w:sz w:val="24"/>
                      <w:szCs w:val="24"/>
                      <w:lang w:eastAsia="ru-RU"/>
                    </w:rPr>
                  </w:pPr>
                  <w:r w:rsidRPr="000C053C">
                    <w:rPr>
                      <w:sz w:val="24"/>
                      <w:szCs w:val="24"/>
                      <w:vertAlign w:val="superscript"/>
                      <w:lang w:eastAsia="ru-RU"/>
                    </w:rPr>
                    <w:t xml:space="preserve">                                   </w:t>
                  </w:r>
                </w:p>
              </w:tc>
            </w:tr>
          </w:tbl>
          <w:p w14:paraId="4A6B8122" w14:textId="77777777" w:rsidR="0014282C" w:rsidRPr="000C053C" w:rsidRDefault="0014282C">
            <w:pPr>
              <w:rPr>
                <w:sz w:val="24"/>
                <w:szCs w:val="24"/>
              </w:rPr>
            </w:pPr>
          </w:p>
        </w:tc>
        <w:tc>
          <w:tcPr>
            <w:tcW w:w="4709" w:type="dxa"/>
          </w:tcPr>
          <w:p w14:paraId="1945D8A2" w14:textId="77777777" w:rsidR="00DE6B4F" w:rsidRPr="000C053C" w:rsidRDefault="0014282C" w:rsidP="00E201C2">
            <w:pPr>
              <w:pStyle w:val="Default"/>
              <w:ind w:left="720"/>
              <w:jc w:val="both"/>
              <w:rPr>
                <w:rFonts w:ascii="Times New Roman" w:hAnsi="Times New Roman" w:cs="Times New Roman"/>
                <w:b/>
                <w:bCs/>
              </w:rPr>
            </w:pPr>
            <w:r w:rsidRPr="000C053C">
              <w:rPr>
                <w:rFonts w:ascii="Times New Roman" w:hAnsi="Times New Roman" w:cs="Times New Roman"/>
                <w:b/>
                <w:bCs/>
              </w:rPr>
              <w:t>________</w:t>
            </w:r>
            <w:r w:rsidR="00DE6B4F" w:rsidRPr="000C053C">
              <w:rPr>
                <w:rFonts w:ascii="Times New Roman" w:hAnsi="Times New Roman" w:cs="Times New Roman"/>
                <w:b/>
                <w:bCs/>
              </w:rPr>
              <w:t>________</w:t>
            </w:r>
            <w:r w:rsidRPr="000C053C">
              <w:rPr>
                <w:rFonts w:ascii="Times New Roman" w:hAnsi="Times New Roman" w:cs="Times New Roman"/>
                <w:b/>
                <w:bCs/>
              </w:rPr>
              <w:t xml:space="preserve">_ </w:t>
            </w:r>
          </w:p>
          <w:p w14:paraId="43AA6C86" w14:textId="77777777" w:rsidR="000C053C" w:rsidRPr="000C053C" w:rsidRDefault="000C053C" w:rsidP="00E201C2">
            <w:pPr>
              <w:pStyle w:val="Default"/>
              <w:ind w:left="720"/>
              <w:jc w:val="both"/>
              <w:rPr>
                <w:rFonts w:ascii="Times New Roman" w:hAnsi="Times New Roman" w:cs="Times New Roman"/>
              </w:rPr>
            </w:pPr>
          </w:p>
          <w:p w14:paraId="27948C2E" w14:textId="7A44FCFD" w:rsidR="0014282C" w:rsidRPr="000C053C" w:rsidRDefault="0014282C" w:rsidP="00E201C2">
            <w:pPr>
              <w:pStyle w:val="Default"/>
              <w:ind w:left="720"/>
              <w:jc w:val="both"/>
              <w:rPr>
                <w:rFonts w:ascii="Times New Roman" w:hAnsi="Times New Roman" w:cs="Times New Roman"/>
              </w:rPr>
            </w:pPr>
            <w:r w:rsidRPr="000C053C">
              <w:rPr>
                <w:rFonts w:ascii="Times New Roman" w:hAnsi="Times New Roman" w:cs="Times New Roman"/>
              </w:rPr>
              <w:t xml:space="preserve">Місцезнаходження: </w:t>
            </w:r>
          </w:p>
          <w:p w14:paraId="1065D148" w14:textId="77777777" w:rsidR="000C053C" w:rsidRDefault="000C053C" w:rsidP="00E201C2">
            <w:pPr>
              <w:pStyle w:val="Default"/>
              <w:ind w:left="720"/>
              <w:jc w:val="both"/>
              <w:rPr>
                <w:rFonts w:ascii="Times New Roman" w:hAnsi="Times New Roman" w:cs="Times New Roman"/>
              </w:rPr>
            </w:pPr>
          </w:p>
          <w:p w14:paraId="6831E944" w14:textId="77777777" w:rsidR="000C053C" w:rsidRDefault="000C053C" w:rsidP="00E201C2">
            <w:pPr>
              <w:pStyle w:val="Default"/>
              <w:ind w:left="720"/>
              <w:jc w:val="both"/>
              <w:rPr>
                <w:rFonts w:ascii="Times New Roman" w:hAnsi="Times New Roman" w:cs="Times New Roman"/>
              </w:rPr>
            </w:pPr>
          </w:p>
          <w:p w14:paraId="5E8A29A6" w14:textId="77777777" w:rsidR="000C053C" w:rsidRDefault="000C053C" w:rsidP="00E201C2">
            <w:pPr>
              <w:pStyle w:val="Default"/>
              <w:ind w:left="720"/>
              <w:jc w:val="both"/>
              <w:rPr>
                <w:rFonts w:ascii="Times New Roman" w:hAnsi="Times New Roman" w:cs="Times New Roman"/>
              </w:rPr>
            </w:pPr>
          </w:p>
          <w:p w14:paraId="08D28593" w14:textId="5DCEB888" w:rsidR="0014282C" w:rsidRPr="000C053C" w:rsidRDefault="0014282C" w:rsidP="00E201C2">
            <w:pPr>
              <w:pStyle w:val="Default"/>
              <w:ind w:left="720"/>
              <w:jc w:val="both"/>
              <w:rPr>
                <w:rFonts w:ascii="Times New Roman" w:hAnsi="Times New Roman" w:cs="Times New Roman"/>
              </w:rPr>
            </w:pPr>
            <w:r w:rsidRPr="000C053C">
              <w:rPr>
                <w:rFonts w:ascii="Times New Roman" w:hAnsi="Times New Roman" w:cs="Times New Roman"/>
              </w:rPr>
              <w:t xml:space="preserve">Поштова адреса: </w:t>
            </w:r>
          </w:p>
          <w:p w14:paraId="20E775BC" w14:textId="77777777" w:rsidR="000C053C" w:rsidRDefault="000C053C" w:rsidP="00E201C2">
            <w:pPr>
              <w:pStyle w:val="Default"/>
              <w:ind w:left="720"/>
              <w:jc w:val="both"/>
              <w:rPr>
                <w:rFonts w:ascii="Times New Roman" w:hAnsi="Times New Roman" w:cs="Times New Roman"/>
              </w:rPr>
            </w:pPr>
          </w:p>
          <w:p w14:paraId="0F5B091C" w14:textId="67F79A4D" w:rsidR="0014282C" w:rsidRPr="000C053C" w:rsidRDefault="0014282C" w:rsidP="00E201C2">
            <w:pPr>
              <w:pStyle w:val="Default"/>
              <w:ind w:left="720"/>
              <w:jc w:val="both"/>
              <w:rPr>
                <w:rFonts w:ascii="Times New Roman" w:hAnsi="Times New Roman" w:cs="Times New Roman"/>
              </w:rPr>
            </w:pPr>
            <w:r w:rsidRPr="000C053C">
              <w:rPr>
                <w:rFonts w:ascii="Times New Roman" w:hAnsi="Times New Roman" w:cs="Times New Roman"/>
              </w:rPr>
              <w:t xml:space="preserve">Банківські реквізити: </w:t>
            </w:r>
          </w:p>
          <w:p w14:paraId="32792D32" w14:textId="77777777" w:rsidR="0014282C" w:rsidRPr="000C053C" w:rsidRDefault="0014282C" w:rsidP="00E201C2">
            <w:pPr>
              <w:pStyle w:val="Default"/>
              <w:ind w:left="720"/>
              <w:jc w:val="both"/>
              <w:rPr>
                <w:rFonts w:ascii="Times New Roman" w:hAnsi="Times New Roman" w:cs="Times New Roman"/>
              </w:rPr>
            </w:pPr>
            <w:r w:rsidRPr="000C053C">
              <w:rPr>
                <w:rFonts w:ascii="Times New Roman" w:hAnsi="Times New Roman" w:cs="Times New Roman"/>
              </w:rPr>
              <w:t xml:space="preserve">п/р № _____________ </w:t>
            </w:r>
          </w:p>
          <w:p w14:paraId="6DC7AF94" w14:textId="77777777" w:rsidR="0014282C" w:rsidRPr="000C053C" w:rsidRDefault="0014282C" w:rsidP="00E201C2">
            <w:pPr>
              <w:pStyle w:val="Default"/>
              <w:ind w:left="720"/>
              <w:jc w:val="both"/>
              <w:rPr>
                <w:rFonts w:ascii="Times New Roman" w:hAnsi="Times New Roman" w:cs="Times New Roman"/>
              </w:rPr>
            </w:pPr>
            <w:r w:rsidRPr="000C053C">
              <w:rPr>
                <w:rFonts w:ascii="Times New Roman" w:hAnsi="Times New Roman" w:cs="Times New Roman"/>
              </w:rPr>
              <w:t xml:space="preserve">в _________________ </w:t>
            </w:r>
          </w:p>
          <w:p w14:paraId="20A7A77F" w14:textId="77777777" w:rsidR="0014282C" w:rsidRPr="000C053C" w:rsidRDefault="0014282C" w:rsidP="00E201C2">
            <w:pPr>
              <w:pStyle w:val="Default"/>
              <w:ind w:left="720"/>
              <w:jc w:val="both"/>
              <w:rPr>
                <w:rFonts w:ascii="Times New Roman" w:hAnsi="Times New Roman" w:cs="Times New Roman"/>
              </w:rPr>
            </w:pPr>
            <w:r w:rsidRPr="000C053C">
              <w:rPr>
                <w:rFonts w:ascii="Times New Roman" w:hAnsi="Times New Roman" w:cs="Times New Roman"/>
              </w:rPr>
              <w:t xml:space="preserve">МФО _______ </w:t>
            </w:r>
          </w:p>
          <w:p w14:paraId="5AD167CF" w14:textId="77777777" w:rsidR="0014282C" w:rsidRPr="000C053C" w:rsidRDefault="0014282C" w:rsidP="00E201C2">
            <w:pPr>
              <w:pStyle w:val="Default"/>
              <w:ind w:left="720"/>
              <w:jc w:val="both"/>
              <w:rPr>
                <w:rFonts w:ascii="Times New Roman" w:hAnsi="Times New Roman" w:cs="Times New Roman"/>
              </w:rPr>
            </w:pPr>
            <w:r w:rsidRPr="000C053C">
              <w:rPr>
                <w:rFonts w:ascii="Times New Roman" w:hAnsi="Times New Roman" w:cs="Times New Roman"/>
              </w:rPr>
              <w:t xml:space="preserve">Код за ЄДРПОУ _________ </w:t>
            </w:r>
          </w:p>
          <w:p w14:paraId="2E8864A4" w14:textId="77777777" w:rsidR="0014282C" w:rsidRPr="000C053C" w:rsidRDefault="0014282C" w:rsidP="00E201C2">
            <w:pPr>
              <w:pStyle w:val="Default"/>
              <w:ind w:left="720"/>
              <w:jc w:val="both"/>
              <w:rPr>
                <w:rFonts w:ascii="Times New Roman" w:hAnsi="Times New Roman" w:cs="Times New Roman"/>
              </w:rPr>
            </w:pPr>
            <w:r w:rsidRPr="000C053C">
              <w:rPr>
                <w:rFonts w:ascii="Times New Roman" w:hAnsi="Times New Roman" w:cs="Times New Roman"/>
              </w:rPr>
              <w:t xml:space="preserve">Тел./факс: _______________ </w:t>
            </w:r>
          </w:p>
          <w:p w14:paraId="4189A565" w14:textId="77777777" w:rsidR="0014282C" w:rsidRPr="000C053C" w:rsidRDefault="0014282C" w:rsidP="00E201C2">
            <w:pPr>
              <w:pStyle w:val="Default"/>
              <w:ind w:left="720"/>
              <w:jc w:val="both"/>
              <w:rPr>
                <w:rFonts w:ascii="Times New Roman" w:hAnsi="Times New Roman" w:cs="Times New Roman"/>
              </w:rPr>
            </w:pPr>
            <w:r w:rsidRPr="000C053C">
              <w:rPr>
                <w:rFonts w:ascii="Times New Roman" w:hAnsi="Times New Roman" w:cs="Times New Roman"/>
              </w:rPr>
              <w:t>E-</w:t>
            </w:r>
            <w:proofErr w:type="spellStart"/>
            <w:r w:rsidRPr="000C053C">
              <w:rPr>
                <w:rFonts w:ascii="Times New Roman" w:hAnsi="Times New Roman" w:cs="Times New Roman"/>
              </w:rPr>
              <w:t>mail</w:t>
            </w:r>
            <w:proofErr w:type="spellEnd"/>
            <w:r w:rsidRPr="000C053C">
              <w:rPr>
                <w:rFonts w:ascii="Times New Roman" w:hAnsi="Times New Roman" w:cs="Times New Roman"/>
              </w:rPr>
              <w:t xml:space="preserve">: __________________ </w:t>
            </w:r>
          </w:p>
          <w:p w14:paraId="589AE7E9" w14:textId="77777777" w:rsidR="0014282C" w:rsidRPr="000C053C" w:rsidRDefault="0014282C" w:rsidP="00E201C2">
            <w:pPr>
              <w:pStyle w:val="Default"/>
              <w:ind w:left="720"/>
              <w:jc w:val="both"/>
              <w:rPr>
                <w:rFonts w:ascii="Times New Roman" w:hAnsi="Times New Roman" w:cs="Times New Roman"/>
              </w:rPr>
            </w:pPr>
          </w:p>
          <w:p w14:paraId="49BFB5C7" w14:textId="77777777" w:rsidR="0014282C" w:rsidRPr="000C053C" w:rsidRDefault="0014282C" w:rsidP="00E201C2">
            <w:pPr>
              <w:pStyle w:val="Default"/>
              <w:ind w:left="720"/>
              <w:jc w:val="both"/>
              <w:rPr>
                <w:rFonts w:ascii="Times New Roman" w:hAnsi="Times New Roman" w:cs="Times New Roman"/>
                <w:b/>
                <w:bCs/>
              </w:rPr>
            </w:pPr>
          </w:p>
          <w:p w14:paraId="1042DA0F" w14:textId="6A9C6724" w:rsidR="00DE6B4F" w:rsidRDefault="00DE6B4F" w:rsidP="00E201C2">
            <w:pPr>
              <w:pStyle w:val="Default"/>
              <w:ind w:left="720"/>
              <w:jc w:val="both"/>
              <w:rPr>
                <w:rFonts w:ascii="Times New Roman" w:hAnsi="Times New Roman" w:cs="Times New Roman"/>
                <w:b/>
                <w:bCs/>
              </w:rPr>
            </w:pPr>
          </w:p>
          <w:p w14:paraId="1A1E2744" w14:textId="77777777" w:rsidR="007A2625" w:rsidRDefault="007A2625" w:rsidP="00E201C2">
            <w:pPr>
              <w:pStyle w:val="Default"/>
              <w:ind w:left="720"/>
              <w:jc w:val="both"/>
              <w:rPr>
                <w:rFonts w:ascii="Times New Roman" w:hAnsi="Times New Roman" w:cs="Times New Roman"/>
                <w:b/>
                <w:bCs/>
              </w:rPr>
            </w:pPr>
          </w:p>
          <w:p w14:paraId="364C8288" w14:textId="77777777" w:rsidR="007A2625" w:rsidRDefault="007A2625" w:rsidP="00E201C2">
            <w:pPr>
              <w:pStyle w:val="Default"/>
              <w:ind w:left="720"/>
              <w:jc w:val="both"/>
              <w:rPr>
                <w:rFonts w:ascii="Times New Roman" w:hAnsi="Times New Roman" w:cs="Times New Roman"/>
                <w:b/>
                <w:bCs/>
              </w:rPr>
            </w:pPr>
          </w:p>
          <w:p w14:paraId="7CE9123E" w14:textId="77777777" w:rsidR="007A2625" w:rsidRDefault="007A2625" w:rsidP="00E201C2">
            <w:pPr>
              <w:pStyle w:val="Default"/>
              <w:ind w:left="720"/>
              <w:jc w:val="both"/>
              <w:rPr>
                <w:rFonts w:ascii="Times New Roman" w:hAnsi="Times New Roman" w:cs="Times New Roman"/>
                <w:b/>
                <w:bCs/>
              </w:rPr>
            </w:pPr>
          </w:p>
          <w:p w14:paraId="5330A4A2" w14:textId="77777777" w:rsidR="007A2625" w:rsidRDefault="007A2625" w:rsidP="00E201C2">
            <w:pPr>
              <w:pStyle w:val="Default"/>
              <w:ind w:left="720"/>
              <w:jc w:val="both"/>
              <w:rPr>
                <w:rFonts w:ascii="Times New Roman" w:hAnsi="Times New Roman" w:cs="Times New Roman"/>
                <w:b/>
                <w:bCs/>
              </w:rPr>
            </w:pPr>
          </w:p>
          <w:p w14:paraId="6C866EF1" w14:textId="77777777" w:rsidR="00DE6B4F" w:rsidRPr="000C053C" w:rsidRDefault="00DE6B4F" w:rsidP="00E201C2">
            <w:pPr>
              <w:pStyle w:val="Default"/>
              <w:ind w:left="720"/>
              <w:jc w:val="both"/>
              <w:rPr>
                <w:rFonts w:ascii="Times New Roman" w:hAnsi="Times New Roman" w:cs="Times New Roman"/>
                <w:b/>
                <w:bCs/>
              </w:rPr>
            </w:pPr>
          </w:p>
          <w:p w14:paraId="18256356" w14:textId="77777777" w:rsidR="007A2625" w:rsidRDefault="0014282C" w:rsidP="00E201C2">
            <w:pPr>
              <w:pStyle w:val="Default"/>
              <w:ind w:left="720"/>
              <w:jc w:val="both"/>
              <w:rPr>
                <w:rFonts w:ascii="Times New Roman" w:hAnsi="Times New Roman" w:cs="Times New Roman"/>
                <w:b/>
                <w:bCs/>
              </w:rPr>
            </w:pPr>
            <w:r w:rsidRPr="000C053C">
              <w:rPr>
                <w:rFonts w:ascii="Times New Roman" w:hAnsi="Times New Roman" w:cs="Times New Roman"/>
                <w:b/>
                <w:bCs/>
              </w:rPr>
              <w:t>Директор</w:t>
            </w:r>
          </w:p>
          <w:p w14:paraId="2E4EA4D1" w14:textId="77777777" w:rsidR="007A2625" w:rsidRDefault="007A2625" w:rsidP="00E201C2">
            <w:pPr>
              <w:pStyle w:val="Default"/>
              <w:ind w:left="720"/>
              <w:jc w:val="both"/>
              <w:rPr>
                <w:rFonts w:ascii="Times New Roman" w:hAnsi="Times New Roman" w:cs="Times New Roman"/>
                <w:b/>
                <w:bCs/>
              </w:rPr>
            </w:pPr>
          </w:p>
          <w:p w14:paraId="4C6276CB" w14:textId="77777777" w:rsidR="007A2625" w:rsidRDefault="007A2625" w:rsidP="00E201C2">
            <w:pPr>
              <w:pStyle w:val="Default"/>
              <w:ind w:left="720"/>
              <w:jc w:val="both"/>
              <w:rPr>
                <w:rFonts w:ascii="Times New Roman" w:hAnsi="Times New Roman" w:cs="Times New Roman"/>
                <w:b/>
                <w:bCs/>
              </w:rPr>
            </w:pPr>
          </w:p>
          <w:p w14:paraId="7C5AF87A" w14:textId="6D1240B5" w:rsidR="0014282C" w:rsidRPr="000C053C" w:rsidRDefault="007A2625" w:rsidP="007A2625">
            <w:pPr>
              <w:pStyle w:val="Default"/>
              <w:jc w:val="both"/>
              <w:rPr>
                <w:rFonts w:ascii="Times New Roman" w:hAnsi="Times New Roman" w:cs="Times New Roman"/>
              </w:rPr>
            </w:pPr>
            <w:r>
              <w:rPr>
                <w:rFonts w:ascii="Times New Roman" w:hAnsi="Times New Roman" w:cs="Times New Roman"/>
                <w:b/>
                <w:bCs/>
              </w:rPr>
              <w:t xml:space="preserve">               </w:t>
            </w:r>
            <w:r w:rsidR="0014282C" w:rsidRPr="000C053C">
              <w:rPr>
                <w:rFonts w:ascii="Times New Roman" w:hAnsi="Times New Roman" w:cs="Times New Roman"/>
                <w:b/>
                <w:bCs/>
                <w:lang w:val="ru-RU"/>
              </w:rPr>
              <w:t>_______________</w:t>
            </w:r>
          </w:p>
        </w:tc>
      </w:tr>
      <w:tr w:rsidR="0014282C" w:rsidRPr="001A238E" w14:paraId="41229631" w14:textId="77777777">
        <w:trPr>
          <w:trHeight w:val="107"/>
        </w:trPr>
        <w:tc>
          <w:tcPr>
            <w:tcW w:w="4709" w:type="dxa"/>
          </w:tcPr>
          <w:p w14:paraId="6CCFDC27" w14:textId="77777777" w:rsidR="0014282C" w:rsidRDefault="0014282C"/>
        </w:tc>
        <w:tc>
          <w:tcPr>
            <w:tcW w:w="4709" w:type="dxa"/>
          </w:tcPr>
          <w:p w14:paraId="7D3DA652" w14:textId="77777777" w:rsidR="0014282C" w:rsidRPr="0014282C" w:rsidRDefault="0014282C" w:rsidP="001A238E">
            <w:pPr>
              <w:pStyle w:val="Default"/>
              <w:jc w:val="both"/>
              <w:rPr>
                <w:rFonts w:ascii="Times New Roman" w:hAnsi="Times New Roman" w:cs="Times New Roman"/>
                <w:sz w:val="26"/>
                <w:szCs w:val="26"/>
                <w:lang w:val="ru-RU"/>
              </w:rPr>
            </w:pPr>
          </w:p>
        </w:tc>
      </w:tr>
    </w:tbl>
    <w:p w14:paraId="66E8C01F" w14:textId="1B6BE397" w:rsidR="00FA604D" w:rsidRDefault="00FA604D" w:rsidP="004B3514">
      <w:pPr>
        <w:jc w:val="both"/>
        <w:rPr>
          <w:rFonts w:ascii="Times New Roman" w:hAnsi="Times New Roman" w:cs="Times New Roman"/>
          <w:sz w:val="26"/>
          <w:szCs w:val="26"/>
        </w:rPr>
      </w:pPr>
    </w:p>
    <w:p w14:paraId="1506D47A" w14:textId="77777777" w:rsidR="00FA604D" w:rsidRDefault="00FA604D">
      <w:pPr>
        <w:rPr>
          <w:rFonts w:ascii="Times New Roman" w:hAnsi="Times New Roman" w:cs="Times New Roman"/>
          <w:sz w:val="26"/>
          <w:szCs w:val="26"/>
        </w:rPr>
      </w:pPr>
      <w:r>
        <w:rPr>
          <w:rFonts w:ascii="Times New Roman" w:hAnsi="Times New Roman" w:cs="Times New Roman"/>
          <w:sz w:val="26"/>
          <w:szCs w:val="26"/>
        </w:rPr>
        <w:br w:type="page"/>
      </w:r>
    </w:p>
    <w:p w14:paraId="11997E09" w14:textId="77777777" w:rsidR="00FA604D" w:rsidRPr="00B16BCA" w:rsidRDefault="00FA604D" w:rsidP="00FA604D">
      <w:pPr>
        <w:spacing w:after="120" w:line="240" w:lineRule="auto"/>
        <w:ind w:left="6237"/>
        <w:jc w:val="center"/>
        <w:rPr>
          <w:rFonts w:ascii="Times New Roman" w:hAnsi="Times New Roman"/>
        </w:rPr>
      </w:pPr>
      <w:r w:rsidRPr="00B16BCA">
        <w:rPr>
          <w:rFonts w:ascii="Times New Roman" w:hAnsi="Times New Roman"/>
        </w:rPr>
        <w:lastRenderedPageBreak/>
        <w:t xml:space="preserve">Додаток </w:t>
      </w:r>
      <w:r w:rsidRPr="000F56D4">
        <w:rPr>
          <w:rFonts w:ascii="Times New Roman" w:hAnsi="Times New Roman"/>
        </w:rPr>
        <w:t xml:space="preserve">№ </w:t>
      </w:r>
      <w:r>
        <w:rPr>
          <w:rFonts w:ascii="Times New Roman" w:hAnsi="Times New Roman"/>
        </w:rPr>
        <w:t>1</w:t>
      </w:r>
      <w:r w:rsidRPr="00B16BCA">
        <w:rPr>
          <w:rFonts w:ascii="Times New Roman" w:hAnsi="Times New Roman"/>
        </w:rPr>
        <w:t xml:space="preserve"> </w:t>
      </w:r>
    </w:p>
    <w:p w14:paraId="4884ECBF" w14:textId="77777777" w:rsidR="00FA604D" w:rsidRPr="00BE702F" w:rsidRDefault="00FA604D" w:rsidP="00FA604D">
      <w:pPr>
        <w:pStyle w:val="1"/>
        <w:spacing w:before="0" w:line="240" w:lineRule="auto"/>
        <w:ind w:left="6237" w:firstLine="0"/>
        <w:rPr>
          <w:bCs/>
          <w:iCs/>
          <w:sz w:val="16"/>
          <w:szCs w:val="16"/>
        </w:rPr>
      </w:pPr>
      <w:r w:rsidRPr="00BE702F">
        <w:rPr>
          <w:bCs/>
          <w:iCs/>
          <w:sz w:val="16"/>
          <w:szCs w:val="16"/>
        </w:rPr>
        <w:t xml:space="preserve">До ДОГОВОРУ ПРИЄДНАННЯ </w:t>
      </w:r>
    </w:p>
    <w:p w14:paraId="2E7B2E2F" w14:textId="77777777" w:rsidR="00FA604D" w:rsidRPr="00BE702F" w:rsidRDefault="00FA604D" w:rsidP="00FA604D">
      <w:pPr>
        <w:pStyle w:val="1"/>
        <w:spacing w:before="0" w:line="240" w:lineRule="auto"/>
        <w:ind w:left="6237" w:firstLine="0"/>
        <w:rPr>
          <w:bCs/>
          <w:iCs/>
          <w:sz w:val="16"/>
          <w:szCs w:val="16"/>
        </w:rPr>
      </w:pPr>
      <w:r w:rsidRPr="00BE702F">
        <w:rPr>
          <w:bCs/>
          <w:iCs/>
          <w:sz w:val="16"/>
          <w:szCs w:val="16"/>
        </w:rPr>
        <w:t xml:space="preserve">постачання природного газу </w:t>
      </w:r>
    </w:p>
    <w:p w14:paraId="46A78FE6" w14:textId="77777777" w:rsidR="00FA604D" w:rsidRPr="00BE702F" w:rsidRDefault="00FA604D" w:rsidP="00FA604D">
      <w:pPr>
        <w:pStyle w:val="1"/>
        <w:spacing w:before="0" w:line="240" w:lineRule="auto"/>
        <w:ind w:left="6237" w:firstLine="0"/>
        <w:jc w:val="left"/>
        <w:rPr>
          <w:bCs/>
          <w:iCs/>
          <w:sz w:val="16"/>
          <w:szCs w:val="16"/>
        </w:rPr>
      </w:pPr>
      <w:r w:rsidRPr="00BE702F">
        <w:rPr>
          <w:bCs/>
          <w:iCs/>
          <w:sz w:val="16"/>
          <w:szCs w:val="16"/>
        </w:rPr>
        <w:t xml:space="preserve"> (для споживачів, що не є побутовими)</w:t>
      </w:r>
    </w:p>
    <w:p w14:paraId="254847B1" w14:textId="77777777" w:rsidR="00FA604D" w:rsidRPr="009652A8" w:rsidRDefault="00FA604D" w:rsidP="00FA604D">
      <w:pPr>
        <w:pStyle w:val="1"/>
        <w:spacing w:before="0" w:line="240" w:lineRule="auto"/>
        <w:ind w:left="6237" w:firstLine="0"/>
        <w:jc w:val="left"/>
        <w:rPr>
          <w:bCs/>
          <w:iCs/>
          <w:sz w:val="16"/>
          <w:szCs w:val="16"/>
        </w:rPr>
      </w:pPr>
      <w:r w:rsidRPr="009652A8">
        <w:rPr>
          <w:bCs/>
          <w:iCs/>
          <w:sz w:val="22"/>
          <w:szCs w:val="22"/>
        </w:rPr>
        <w:t>№</w:t>
      </w:r>
      <w:r>
        <w:rPr>
          <w:bCs/>
          <w:iCs/>
          <w:sz w:val="22"/>
          <w:szCs w:val="22"/>
        </w:rPr>
        <w:t xml:space="preserve"> ____________________</w:t>
      </w:r>
      <w:r>
        <w:rPr>
          <w:rFonts w:eastAsia="Calibri"/>
          <w:snapToGrid/>
          <w:sz w:val="22"/>
          <w:szCs w:val="22"/>
          <w:lang w:eastAsia="en-US"/>
        </w:rPr>
        <w:t xml:space="preserve"> </w:t>
      </w:r>
    </w:p>
    <w:p w14:paraId="60F322AC" w14:textId="77777777" w:rsidR="00FA604D" w:rsidRPr="00B16BCA" w:rsidRDefault="00FA604D" w:rsidP="0006479D">
      <w:pPr>
        <w:tabs>
          <w:tab w:val="left" w:pos="7905"/>
        </w:tabs>
        <w:spacing w:after="0" w:line="240" w:lineRule="auto"/>
        <w:ind w:left="6237"/>
        <w:rPr>
          <w:rFonts w:ascii="Times New Roman" w:hAnsi="Times New Roman"/>
        </w:rPr>
      </w:pPr>
      <w:r w:rsidRPr="00B16BCA">
        <w:rPr>
          <w:rFonts w:ascii="Times New Roman" w:hAnsi="Times New Roman"/>
        </w:rPr>
        <w:t>від «___» ________ 20</w:t>
      </w:r>
      <w:r>
        <w:rPr>
          <w:rFonts w:ascii="Times New Roman" w:hAnsi="Times New Roman"/>
        </w:rPr>
        <w:t>2</w:t>
      </w:r>
      <w:r w:rsidRPr="00B16BCA">
        <w:rPr>
          <w:rFonts w:ascii="Times New Roman" w:hAnsi="Times New Roman"/>
        </w:rPr>
        <w:t>___ року</w:t>
      </w:r>
    </w:p>
    <w:p w14:paraId="6A86045D" w14:textId="77777777" w:rsidR="00FA604D" w:rsidRPr="00D54ACE" w:rsidRDefault="00FA604D" w:rsidP="00FA604D">
      <w:pPr>
        <w:spacing w:after="120" w:line="240" w:lineRule="auto"/>
        <w:jc w:val="center"/>
        <w:rPr>
          <w:rFonts w:ascii="Times New Roman" w:hAnsi="Times New Roman"/>
        </w:rPr>
      </w:pPr>
    </w:p>
    <w:p w14:paraId="7E9DCC63" w14:textId="5D318DF5" w:rsidR="00FA604D" w:rsidRDefault="00FA604D" w:rsidP="00FA604D">
      <w:pPr>
        <w:spacing w:after="120" w:line="240" w:lineRule="auto"/>
        <w:ind w:left="-142"/>
        <w:jc w:val="center"/>
        <w:rPr>
          <w:rFonts w:ascii="Times New Roman" w:hAnsi="Times New Roman"/>
        </w:rPr>
      </w:pPr>
      <w:r w:rsidRPr="00D54ACE">
        <w:rPr>
          <w:rFonts w:ascii="Times New Roman" w:hAnsi="Times New Roman"/>
        </w:rPr>
        <w:t>ГРАФІК ПОСТАЧАННЯ ГАЗУ ТА ЗАМОВЛЕННЯ (БРОНЮВАННЯ) ПОТУЖНОСТІ,</w:t>
      </w:r>
    </w:p>
    <w:p w14:paraId="06B6F265" w14:textId="77777777" w:rsidR="00FA604D" w:rsidRPr="00C22506" w:rsidRDefault="00FA604D" w:rsidP="00FA604D">
      <w:pPr>
        <w:spacing w:after="120" w:line="240" w:lineRule="auto"/>
        <w:jc w:val="center"/>
        <w:rPr>
          <w:rFonts w:ascii="Times New Roman" w:hAnsi="Times New Roman"/>
          <w:b/>
        </w:rPr>
      </w:pPr>
      <w:r w:rsidRPr="00106DD3">
        <w:rPr>
          <w:rFonts w:ascii="Times New Roman" w:hAnsi="Times New Roman"/>
          <w:b/>
        </w:rPr>
        <w:t xml:space="preserve">Плановий річний обсяг споживання </w:t>
      </w:r>
      <w:r w:rsidRPr="003A4201">
        <w:rPr>
          <w:rFonts w:ascii="Times New Roman" w:hAnsi="Times New Roman"/>
          <w:b/>
        </w:rPr>
        <w:t>(</w:t>
      </w:r>
      <w:r>
        <w:rPr>
          <w:rFonts w:ascii="Times New Roman" w:hAnsi="Times New Roman"/>
          <w:b/>
        </w:rPr>
        <w:t>заповнюється при укладенні договору та при потребі внесення коригувань)</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341"/>
        <w:gridCol w:w="1006"/>
        <w:gridCol w:w="1404"/>
        <w:gridCol w:w="1101"/>
        <w:gridCol w:w="1450"/>
        <w:gridCol w:w="1135"/>
        <w:gridCol w:w="1417"/>
      </w:tblGrid>
      <w:tr w:rsidR="00FA604D" w:rsidRPr="00D54ACE" w14:paraId="644EC401" w14:textId="77777777" w:rsidTr="00347898">
        <w:tc>
          <w:tcPr>
            <w:tcW w:w="1070" w:type="dxa"/>
          </w:tcPr>
          <w:p w14:paraId="337DCCE8" w14:textId="77777777" w:rsidR="00FA604D" w:rsidRPr="00D54ACE" w:rsidRDefault="00FA604D" w:rsidP="00347898">
            <w:pPr>
              <w:pStyle w:val="1"/>
              <w:spacing w:before="0" w:after="120" w:line="240" w:lineRule="auto"/>
              <w:ind w:right="-34" w:firstLine="0"/>
              <w:jc w:val="center"/>
              <w:rPr>
                <w:b/>
                <w:i/>
                <w:sz w:val="22"/>
                <w:szCs w:val="22"/>
              </w:rPr>
            </w:pPr>
            <w:r w:rsidRPr="00D54ACE">
              <w:rPr>
                <w:b/>
                <w:i/>
                <w:sz w:val="22"/>
                <w:szCs w:val="22"/>
              </w:rPr>
              <w:t>Місяць</w:t>
            </w:r>
          </w:p>
        </w:tc>
        <w:tc>
          <w:tcPr>
            <w:tcW w:w="1341" w:type="dxa"/>
          </w:tcPr>
          <w:p w14:paraId="7C2AAD4E" w14:textId="77777777" w:rsidR="00FA604D" w:rsidRPr="00D54ACE" w:rsidRDefault="00FA604D" w:rsidP="00347898">
            <w:pPr>
              <w:pStyle w:val="1"/>
              <w:spacing w:before="0" w:after="120" w:line="240" w:lineRule="auto"/>
              <w:ind w:right="-34" w:firstLine="0"/>
              <w:jc w:val="center"/>
              <w:rPr>
                <w:b/>
                <w:i/>
                <w:sz w:val="22"/>
                <w:szCs w:val="22"/>
              </w:rPr>
            </w:pPr>
            <w:r w:rsidRPr="00D54ACE">
              <w:rPr>
                <w:b/>
                <w:i/>
                <w:sz w:val="22"/>
                <w:szCs w:val="22"/>
              </w:rPr>
              <w:t>Обсяг, тис.м</w:t>
            </w:r>
            <w:r w:rsidRPr="00D54ACE">
              <w:rPr>
                <w:b/>
                <w:i/>
                <w:sz w:val="22"/>
                <w:szCs w:val="22"/>
                <w:vertAlign w:val="superscript"/>
              </w:rPr>
              <w:t>3</w:t>
            </w:r>
          </w:p>
        </w:tc>
        <w:tc>
          <w:tcPr>
            <w:tcW w:w="1006" w:type="dxa"/>
          </w:tcPr>
          <w:p w14:paraId="0C477F0D" w14:textId="77777777" w:rsidR="00FA604D" w:rsidRPr="00D54ACE" w:rsidRDefault="00FA604D" w:rsidP="00347898">
            <w:pPr>
              <w:pStyle w:val="1"/>
              <w:spacing w:before="0" w:after="120" w:line="240" w:lineRule="auto"/>
              <w:ind w:right="-34" w:firstLine="0"/>
              <w:jc w:val="center"/>
              <w:rPr>
                <w:b/>
                <w:i/>
                <w:sz w:val="22"/>
                <w:szCs w:val="22"/>
              </w:rPr>
            </w:pPr>
            <w:r w:rsidRPr="00D54ACE">
              <w:rPr>
                <w:b/>
                <w:i/>
                <w:sz w:val="22"/>
                <w:szCs w:val="22"/>
              </w:rPr>
              <w:t>Місяць</w:t>
            </w:r>
          </w:p>
        </w:tc>
        <w:tc>
          <w:tcPr>
            <w:tcW w:w="1404" w:type="dxa"/>
          </w:tcPr>
          <w:p w14:paraId="2DE1D6FD" w14:textId="77777777" w:rsidR="00FA604D" w:rsidRPr="00D54ACE" w:rsidRDefault="00FA604D" w:rsidP="00347898">
            <w:pPr>
              <w:pStyle w:val="1"/>
              <w:spacing w:before="0" w:after="120" w:line="240" w:lineRule="auto"/>
              <w:ind w:right="-34" w:firstLine="0"/>
              <w:jc w:val="center"/>
              <w:rPr>
                <w:b/>
                <w:i/>
                <w:sz w:val="22"/>
                <w:szCs w:val="22"/>
              </w:rPr>
            </w:pPr>
            <w:r w:rsidRPr="00D54ACE">
              <w:rPr>
                <w:b/>
                <w:i/>
                <w:sz w:val="22"/>
                <w:szCs w:val="22"/>
              </w:rPr>
              <w:t>Обсяг, тис.м</w:t>
            </w:r>
            <w:r w:rsidRPr="00D54ACE">
              <w:rPr>
                <w:b/>
                <w:i/>
                <w:sz w:val="22"/>
                <w:szCs w:val="22"/>
                <w:vertAlign w:val="superscript"/>
              </w:rPr>
              <w:t>3</w:t>
            </w:r>
          </w:p>
        </w:tc>
        <w:tc>
          <w:tcPr>
            <w:tcW w:w="1101" w:type="dxa"/>
          </w:tcPr>
          <w:p w14:paraId="4C016367" w14:textId="77777777" w:rsidR="00FA604D" w:rsidRPr="00D54ACE" w:rsidRDefault="00FA604D" w:rsidP="00347898">
            <w:pPr>
              <w:pStyle w:val="1"/>
              <w:spacing w:before="0" w:after="120" w:line="240" w:lineRule="auto"/>
              <w:ind w:right="19" w:firstLine="0"/>
              <w:jc w:val="center"/>
              <w:rPr>
                <w:b/>
                <w:i/>
                <w:sz w:val="22"/>
                <w:szCs w:val="22"/>
              </w:rPr>
            </w:pPr>
            <w:r w:rsidRPr="00D54ACE">
              <w:rPr>
                <w:b/>
                <w:i/>
                <w:sz w:val="22"/>
                <w:szCs w:val="22"/>
              </w:rPr>
              <w:t>Місяць</w:t>
            </w:r>
          </w:p>
        </w:tc>
        <w:tc>
          <w:tcPr>
            <w:tcW w:w="1450" w:type="dxa"/>
          </w:tcPr>
          <w:p w14:paraId="6C4F48CC" w14:textId="77777777" w:rsidR="00FA604D" w:rsidRPr="00D54ACE" w:rsidRDefault="00FA604D" w:rsidP="00347898">
            <w:pPr>
              <w:pStyle w:val="1"/>
              <w:spacing w:before="0" w:after="120" w:line="240" w:lineRule="auto"/>
              <w:ind w:right="-34" w:firstLine="0"/>
              <w:jc w:val="center"/>
              <w:rPr>
                <w:b/>
                <w:i/>
                <w:sz w:val="22"/>
                <w:szCs w:val="22"/>
              </w:rPr>
            </w:pPr>
            <w:r w:rsidRPr="00D54ACE">
              <w:rPr>
                <w:b/>
                <w:i/>
                <w:sz w:val="22"/>
                <w:szCs w:val="22"/>
              </w:rPr>
              <w:t>Обсяг, тис.м</w:t>
            </w:r>
            <w:r w:rsidRPr="00D54ACE">
              <w:rPr>
                <w:b/>
                <w:i/>
                <w:sz w:val="22"/>
                <w:szCs w:val="22"/>
                <w:vertAlign w:val="superscript"/>
              </w:rPr>
              <w:t>3</w:t>
            </w:r>
          </w:p>
        </w:tc>
        <w:tc>
          <w:tcPr>
            <w:tcW w:w="1135" w:type="dxa"/>
          </w:tcPr>
          <w:p w14:paraId="38A8A6E8" w14:textId="77777777" w:rsidR="00FA604D" w:rsidRPr="00D54ACE" w:rsidRDefault="00FA604D" w:rsidP="00347898">
            <w:pPr>
              <w:pStyle w:val="1"/>
              <w:spacing w:before="0" w:after="120" w:line="240" w:lineRule="auto"/>
              <w:ind w:right="-34" w:firstLine="0"/>
              <w:jc w:val="center"/>
              <w:rPr>
                <w:b/>
                <w:i/>
                <w:sz w:val="22"/>
                <w:szCs w:val="22"/>
              </w:rPr>
            </w:pPr>
            <w:r w:rsidRPr="00D54ACE">
              <w:rPr>
                <w:b/>
                <w:i/>
                <w:sz w:val="22"/>
                <w:szCs w:val="22"/>
              </w:rPr>
              <w:t>Місяць</w:t>
            </w:r>
          </w:p>
        </w:tc>
        <w:tc>
          <w:tcPr>
            <w:tcW w:w="1417" w:type="dxa"/>
          </w:tcPr>
          <w:p w14:paraId="3917E23B" w14:textId="77777777" w:rsidR="00FA604D" w:rsidRPr="00D54ACE" w:rsidRDefault="00FA604D" w:rsidP="00347898">
            <w:pPr>
              <w:pStyle w:val="1"/>
              <w:spacing w:before="0" w:after="120" w:line="240" w:lineRule="auto"/>
              <w:ind w:right="-34" w:firstLine="0"/>
              <w:jc w:val="center"/>
              <w:rPr>
                <w:b/>
                <w:i/>
                <w:sz w:val="22"/>
                <w:szCs w:val="22"/>
              </w:rPr>
            </w:pPr>
            <w:r w:rsidRPr="00D54ACE">
              <w:rPr>
                <w:b/>
                <w:i/>
                <w:sz w:val="22"/>
                <w:szCs w:val="22"/>
              </w:rPr>
              <w:t>Обсяг, тис.м</w:t>
            </w:r>
            <w:r w:rsidRPr="00D54ACE">
              <w:rPr>
                <w:b/>
                <w:i/>
                <w:sz w:val="22"/>
                <w:szCs w:val="22"/>
                <w:vertAlign w:val="superscript"/>
              </w:rPr>
              <w:t>3</w:t>
            </w:r>
          </w:p>
        </w:tc>
      </w:tr>
      <w:tr w:rsidR="00FA604D" w:rsidRPr="00D54ACE" w14:paraId="0DC41AA8" w14:textId="77777777" w:rsidTr="00347898">
        <w:tc>
          <w:tcPr>
            <w:tcW w:w="1070" w:type="dxa"/>
            <w:vAlign w:val="center"/>
          </w:tcPr>
          <w:p w14:paraId="3CC23AA6" w14:textId="77777777" w:rsidR="00FA604D" w:rsidRPr="00707183" w:rsidRDefault="00FA604D" w:rsidP="00347898">
            <w:pPr>
              <w:pStyle w:val="1"/>
              <w:spacing w:before="0" w:after="120" w:line="240" w:lineRule="auto"/>
              <w:ind w:right="19" w:firstLine="0"/>
              <w:jc w:val="center"/>
              <w:rPr>
                <w:sz w:val="22"/>
                <w:szCs w:val="22"/>
              </w:rPr>
            </w:pPr>
            <w:r w:rsidRPr="00D54ACE">
              <w:rPr>
                <w:sz w:val="22"/>
                <w:szCs w:val="22"/>
              </w:rPr>
              <w:t>Січень</w:t>
            </w:r>
          </w:p>
        </w:tc>
        <w:tc>
          <w:tcPr>
            <w:tcW w:w="1341" w:type="dxa"/>
          </w:tcPr>
          <w:p w14:paraId="0250B572" w14:textId="77777777" w:rsidR="00FA604D" w:rsidRPr="00D54ACE" w:rsidRDefault="00FA604D" w:rsidP="00347898">
            <w:pPr>
              <w:pStyle w:val="1"/>
              <w:spacing w:before="0" w:after="120" w:line="240" w:lineRule="auto"/>
              <w:ind w:right="-34" w:firstLine="0"/>
              <w:rPr>
                <w:sz w:val="22"/>
                <w:szCs w:val="22"/>
              </w:rPr>
            </w:pPr>
          </w:p>
        </w:tc>
        <w:tc>
          <w:tcPr>
            <w:tcW w:w="1006" w:type="dxa"/>
            <w:vAlign w:val="center"/>
          </w:tcPr>
          <w:p w14:paraId="6D4D804C" w14:textId="77777777" w:rsidR="00FA604D" w:rsidRPr="00D54ACE" w:rsidRDefault="00FA604D" w:rsidP="00347898">
            <w:pPr>
              <w:pStyle w:val="1"/>
              <w:spacing w:before="0" w:after="120" w:line="240" w:lineRule="auto"/>
              <w:ind w:right="19" w:firstLine="0"/>
              <w:jc w:val="center"/>
              <w:rPr>
                <w:sz w:val="22"/>
                <w:szCs w:val="22"/>
              </w:rPr>
            </w:pPr>
            <w:r w:rsidRPr="00D54ACE">
              <w:rPr>
                <w:sz w:val="22"/>
                <w:szCs w:val="22"/>
              </w:rPr>
              <w:t>Квітень</w:t>
            </w:r>
          </w:p>
        </w:tc>
        <w:tc>
          <w:tcPr>
            <w:tcW w:w="1404" w:type="dxa"/>
          </w:tcPr>
          <w:p w14:paraId="513FD20E" w14:textId="77777777" w:rsidR="00FA604D" w:rsidRPr="00D54ACE" w:rsidRDefault="00FA604D" w:rsidP="00347898">
            <w:pPr>
              <w:pStyle w:val="1"/>
              <w:spacing w:before="0" w:after="120" w:line="240" w:lineRule="auto"/>
              <w:ind w:right="-34" w:firstLine="0"/>
              <w:rPr>
                <w:sz w:val="22"/>
                <w:szCs w:val="22"/>
              </w:rPr>
            </w:pPr>
          </w:p>
        </w:tc>
        <w:tc>
          <w:tcPr>
            <w:tcW w:w="1101" w:type="dxa"/>
            <w:vAlign w:val="center"/>
          </w:tcPr>
          <w:p w14:paraId="186A49D1" w14:textId="77777777" w:rsidR="00FA604D" w:rsidRPr="00D54ACE" w:rsidRDefault="00FA604D" w:rsidP="00347898">
            <w:pPr>
              <w:pStyle w:val="1"/>
              <w:spacing w:before="0" w:after="120" w:line="240" w:lineRule="auto"/>
              <w:ind w:right="19" w:firstLine="0"/>
              <w:jc w:val="center"/>
              <w:rPr>
                <w:b/>
                <w:sz w:val="22"/>
                <w:szCs w:val="22"/>
              </w:rPr>
            </w:pPr>
            <w:r w:rsidRPr="00D54ACE">
              <w:rPr>
                <w:sz w:val="22"/>
                <w:szCs w:val="22"/>
              </w:rPr>
              <w:t>Липень</w:t>
            </w:r>
          </w:p>
        </w:tc>
        <w:tc>
          <w:tcPr>
            <w:tcW w:w="1450" w:type="dxa"/>
          </w:tcPr>
          <w:p w14:paraId="409E8B87" w14:textId="77777777" w:rsidR="00FA604D" w:rsidRPr="00D54ACE" w:rsidRDefault="00FA604D" w:rsidP="00347898">
            <w:pPr>
              <w:pStyle w:val="1"/>
              <w:spacing w:before="0" w:after="120" w:line="240" w:lineRule="auto"/>
              <w:ind w:right="-34" w:firstLine="0"/>
              <w:rPr>
                <w:sz w:val="22"/>
                <w:szCs w:val="22"/>
              </w:rPr>
            </w:pPr>
          </w:p>
        </w:tc>
        <w:tc>
          <w:tcPr>
            <w:tcW w:w="1135" w:type="dxa"/>
            <w:vAlign w:val="center"/>
          </w:tcPr>
          <w:p w14:paraId="1D5B8127" w14:textId="77777777" w:rsidR="00FA604D" w:rsidRPr="00D54ACE" w:rsidRDefault="00FA604D" w:rsidP="00347898">
            <w:pPr>
              <w:pStyle w:val="1"/>
              <w:spacing w:before="0" w:after="120" w:line="240" w:lineRule="auto"/>
              <w:ind w:right="19" w:firstLine="0"/>
              <w:jc w:val="center"/>
              <w:rPr>
                <w:b/>
                <w:sz w:val="22"/>
                <w:szCs w:val="22"/>
              </w:rPr>
            </w:pPr>
            <w:r w:rsidRPr="00D54ACE">
              <w:rPr>
                <w:sz w:val="22"/>
                <w:szCs w:val="22"/>
              </w:rPr>
              <w:t>Жовтень</w:t>
            </w:r>
          </w:p>
        </w:tc>
        <w:tc>
          <w:tcPr>
            <w:tcW w:w="1417" w:type="dxa"/>
          </w:tcPr>
          <w:p w14:paraId="5A76771B" w14:textId="77777777" w:rsidR="00FA604D" w:rsidRPr="00D54ACE" w:rsidRDefault="00FA604D" w:rsidP="00347898">
            <w:pPr>
              <w:pStyle w:val="1"/>
              <w:spacing w:before="0" w:after="120" w:line="240" w:lineRule="auto"/>
              <w:ind w:right="-34" w:firstLine="0"/>
              <w:rPr>
                <w:sz w:val="22"/>
                <w:szCs w:val="22"/>
              </w:rPr>
            </w:pPr>
          </w:p>
        </w:tc>
      </w:tr>
      <w:tr w:rsidR="00FA604D" w:rsidRPr="00D54ACE" w14:paraId="05D7C712" w14:textId="77777777" w:rsidTr="00347898">
        <w:tc>
          <w:tcPr>
            <w:tcW w:w="1070" w:type="dxa"/>
            <w:vAlign w:val="center"/>
          </w:tcPr>
          <w:p w14:paraId="373F5C53" w14:textId="77777777" w:rsidR="00FA604D" w:rsidRPr="00D54ACE" w:rsidRDefault="00FA604D" w:rsidP="00347898">
            <w:pPr>
              <w:pStyle w:val="1"/>
              <w:spacing w:before="0" w:after="120" w:line="240" w:lineRule="auto"/>
              <w:ind w:right="19" w:firstLine="0"/>
              <w:jc w:val="center"/>
              <w:rPr>
                <w:sz w:val="22"/>
                <w:szCs w:val="22"/>
              </w:rPr>
            </w:pPr>
            <w:r w:rsidRPr="00D54ACE">
              <w:rPr>
                <w:sz w:val="22"/>
                <w:szCs w:val="22"/>
              </w:rPr>
              <w:t>Лютий</w:t>
            </w:r>
          </w:p>
        </w:tc>
        <w:tc>
          <w:tcPr>
            <w:tcW w:w="1341" w:type="dxa"/>
          </w:tcPr>
          <w:p w14:paraId="14C5A5F6" w14:textId="77777777" w:rsidR="00FA604D" w:rsidRPr="00D54ACE" w:rsidRDefault="00FA604D" w:rsidP="00347898">
            <w:pPr>
              <w:pStyle w:val="1"/>
              <w:spacing w:before="0" w:after="120" w:line="240" w:lineRule="auto"/>
              <w:ind w:right="-34" w:firstLine="0"/>
              <w:rPr>
                <w:sz w:val="22"/>
                <w:szCs w:val="22"/>
              </w:rPr>
            </w:pPr>
          </w:p>
        </w:tc>
        <w:tc>
          <w:tcPr>
            <w:tcW w:w="1006" w:type="dxa"/>
            <w:vAlign w:val="center"/>
          </w:tcPr>
          <w:p w14:paraId="7D7C7E9E" w14:textId="77777777" w:rsidR="00FA604D" w:rsidRPr="00D54ACE" w:rsidRDefault="00FA604D" w:rsidP="00347898">
            <w:pPr>
              <w:pStyle w:val="1"/>
              <w:spacing w:before="0" w:after="120" w:line="240" w:lineRule="auto"/>
              <w:ind w:right="19" w:firstLine="0"/>
              <w:jc w:val="center"/>
              <w:rPr>
                <w:sz w:val="22"/>
                <w:szCs w:val="22"/>
              </w:rPr>
            </w:pPr>
            <w:r w:rsidRPr="00D54ACE">
              <w:rPr>
                <w:sz w:val="22"/>
                <w:szCs w:val="22"/>
              </w:rPr>
              <w:t>Травень</w:t>
            </w:r>
          </w:p>
        </w:tc>
        <w:tc>
          <w:tcPr>
            <w:tcW w:w="1404" w:type="dxa"/>
          </w:tcPr>
          <w:p w14:paraId="2C1272B4" w14:textId="77777777" w:rsidR="00FA604D" w:rsidRPr="00D54ACE" w:rsidRDefault="00FA604D" w:rsidP="00347898">
            <w:pPr>
              <w:pStyle w:val="1"/>
              <w:spacing w:before="0" w:after="120" w:line="240" w:lineRule="auto"/>
              <w:ind w:right="-34" w:firstLine="0"/>
              <w:rPr>
                <w:sz w:val="22"/>
                <w:szCs w:val="22"/>
              </w:rPr>
            </w:pPr>
          </w:p>
        </w:tc>
        <w:tc>
          <w:tcPr>
            <w:tcW w:w="1101" w:type="dxa"/>
            <w:vAlign w:val="center"/>
          </w:tcPr>
          <w:p w14:paraId="5AC72E3E" w14:textId="77777777" w:rsidR="00FA604D" w:rsidRPr="00D54ACE" w:rsidRDefault="00FA604D" w:rsidP="00347898">
            <w:pPr>
              <w:pStyle w:val="1"/>
              <w:spacing w:before="0" w:after="120" w:line="240" w:lineRule="auto"/>
              <w:ind w:right="19" w:firstLine="0"/>
              <w:jc w:val="center"/>
              <w:rPr>
                <w:b/>
                <w:sz w:val="22"/>
                <w:szCs w:val="22"/>
              </w:rPr>
            </w:pPr>
            <w:r w:rsidRPr="00D54ACE">
              <w:rPr>
                <w:sz w:val="22"/>
                <w:szCs w:val="22"/>
              </w:rPr>
              <w:t>Серпень</w:t>
            </w:r>
          </w:p>
        </w:tc>
        <w:tc>
          <w:tcPr>
            <w:tcW w:w="1450" w:type="dxa"/>
          </w:tcPr>
          <w:p w14:paraId="2645EBF9" w14:textId="77777777" w:rsidR="00FA604D" w:rsidRPr="00D54ACE" w:rsidRDefault="00FA604D" w:rsidP="00347898">
            <w:pPr>
              <w:pStyle w:val="1"/>
              <w:spacing w:before="0" w:after="120" w:line="240" w:lineRule="auto"/>
              <w:ind w:right="-34" w:firstLine="0"/>
              <w:rPr>
                <w:sz w:val="22"/>
                <w:szCs w:val="22"/>
              </w:rPr>
            </w:pPr>
          </w:p>
        </w:tc>
        <w:tc>
          <w:tcPr>
            <w:tcW w:w="1135" w:type="dxa"/>
            <w:vAlign w:val="center"/>
          </w:tcPr>
          <w:p w14:paraId="637A7510" w14:textId="77777777" w:rsidR="00FA604D" w:rsidRPr="00D54ACE" w:rsidRDefault="00FA604D" w:rsidP="00347898">
            <w:pPr>
              <w:pStyle w:val="1"/>
              <w:spacing w:before="0" w:after="120" w:line="240" w:lineRule="auto"/>
              <w:ind w:right="19" w:firstLine="0"/>
              <w:jc w:val="center"/>
              <w:rPr>
                <w:b/>
                <w:sz w:val="22"/>
                <w:szCs w:val="22"/>
              </w:rPr>
            </w:pPr>
            <w:r w:rsidRPr="00D54ACE">
              <w:rPr>
                <w:sz w:val="22"/>
                <w:szCs w:val="22"/>
              </w:rPr>
              <w:t>Листопад</w:t>
            </w:r>
          </w:p>
        </w:tc>
        <w:tc>
          <w:tcPr>
            <w:tcW w:w="1417" w:type="dxa"/>
          </w:tcPr>
          <w:p w14:paraId="6BE9DD32" w14:textId="77777777" w:rsidR="00FA604D" w:rsidRPr="00D54ACE" w:rsidRDefault="00FA604D" w:rsidP="00347898">
            <w:pPr>
              <w:pStyle w:val="1"/>
              <w:spacing w:before="0" w:after="120" w:line="240" w:lineRule="auto"/>
              <w:ind w:right="-34" w:firstLine="0"/>
              <w:rPr>
                <w:sz w:val="22"/>
                <w:szCs w:val="22"/>
              </w:rPr>
            </w:pPr>
          </w:p>
        </w:tc>
      </w:tr>
      <w:tr w:rsidR="00FA604D" w:rsidRPr="00D54ACE" w14:paraId="3709FDC2" w14:textId="77777777" w:rsidTr="00347898">
        <w:trPr>
          <w:trHeight w:val="206"/>
        </w:trPr>
        <w:tc>
          <w:tcPr>
            <w:tcW w:w="1070" w:type="dxa"/>
            <w:vAlign w:val="center"/>
          </w:tcPr>
          <w:p w14:paraId="41FCB36A" w14:textId="77777777" w:rsidR="00FA604D" w:rsidRPr="00D54ACE" w:rsidRDefault="00FA604D" w:rsidP="00347898">
            <w:pPr>
              <w:pStyle w:val="1"/>
              <w:spacing w:before="0" w:after="120" w:line="240" w:lineRule="auto"/>
              <w:ind w:right="19" w:firstLine="0"/>
              <w:jc w:val="center"/>
              <w:rPr>
                <w:sz w:val="22"/>
                <w:szCs w:val="22"/>
              </w:rPr>
            </w:pPr>
            <w:r w:rsidRPr="00D54ACE">
              <w:rPr>
                <w:sz w:val="22"/>
                <w:szCs w:val="22"/>
              </w:rPr>
              <w:t>Березень</w:t>
            </w:r>
          </w:p>
        </w:tc>
        <w:tc>
          <w:tcPr>
            <w:tcW w:w="1341" w:type="dxa"/>
          </w:tcPr>
          <w:p w14:paraId="167BB3FD" w14:textId="77777777" w:rsidR="00FA604D" w:rsidRPr="00D54ACE" w:rsidRDefault="00FA604D" w:rsidP="00347898">
            <w:pPr>
              <w:pStyle w:val="1"/>
              <w:spacing w:before="0" w:after="120" w:line="240" w:lineRule="auto"/>
              <w:ind w:right="-34" w:firstLine="0"/>
              <w:rPr>
                <w:sz w:val="22"/>
                <w:szCs w:val="22"/>
              </w:rPr>
            </w:pPr>
          </w:p>
        </w:tc>
        <w:tc>
          <w:tcPr>
            <w:tcW w:w="1006" w:type="dxa"/>
            <w:vAlign w:val="center"/>
          </w:tcPr>
          <w:p w14:paraId="22B4B985" w14:textId="77777777" w:rsidR="00FA604D" w:rsidRPr="00D54ACE" w:rsidRDefault="00FA604D" w:rsidP="00347898">
            <w:pPr>
              <w:pStyle w:val="1"/>
              <w:spacing w:before="0" w:after="120" w:line="240" w:lineRule="auto"/>
              <w:ind w:right="19" w:firstLine="0"/>
              <w:jc w:val="center"/>
              <w:rPr>
                <w:sz w:val="22"/>
                <w:szCs w:val="22"/>
              </w:rPr>
            </w:pPr>
            <w:r w:rsidRPr="00D54ACE">
              <w:rPr>
                <w:sz w:val="22"/>
                <w:szCs w:val="22"/>
              </w:rPr>
              <w:t>Червень</w:t>
            </w:r>
          </w:p>
        </w:tc>
        <w:tc>
          <w:tcPr>
            <w:tcW w:w="1404" w:type="dxa"/>
          </w:tcPr>
          <w:p w14:paraId="0A3DD72C" w14:textId="77777777" w:rsidR="00FA604D" w:rsidRPr="00D54ACE" w:rsidRDefault="00FA604D" w:rsidP="00347898">
            <w:pPr>
              <w:pStyle w:val="1"/>
              <w:spacing w:before="0" w:after="120" w:line="240" w:lineRule="auto"/>
              <w:ind w:right="-34" w:firstLine="0"/>
              <w:rPr>
                <w:sz w:val="22"/>
                <w:szCs w:val="22"/>
              </w:rPr>
            </w:pPr>
          </w:p>
        </w:tc>
        <w:tc>
          <w:tcPr>
            <w:tcW w:w="1101" w:type="dxa"/>
            <w:vAlign w:val="center"/>
          </w:tcPr>
          <w:p w14:paraId="01745AC7" w14:textId="77777777" w:rsidR="00FA604D" w:rsidRPr="00D54ACE" w:rsidRDefault="00FA604D" w:rsidP="00347898">
            <w:pPr>
              <w:pStyle w:val="1"/>
              <w:spacing w:before="0" w:after="120" w:line="240" w:lineRule="auto"/>
              <w:ind w:right="19" w:firstLine="0"/>
              <w:jc w:val="center"/>
              <w:rPr>
                <w:b/>
                <w:sz w:val="22"/>
                <w:szCs w:val="22"/>
              </w:rPr>
            </w:pPr>
            <w:r w:rsidRPr="00D54ACE">
              <w:rPr>
                <w:sz w:val="22"/>
                <w:szCs w:val="22"/>
              </w:rPr>
              <w:t>Вересень</w:t>
            </w:r>
          </w:p>
        </w:tc>
        <w:tc>
          <w:tcPr>
            <w:tcW w:w="1450" w:type="dxa"/>
          </w:tcPr>
          <w:p w14:paraId="67CB22B6" w14:textId="77777777" w:rsidR="00FA604D" w:rsidRPr="00D54ACE" w:rsidRDefault="00FA604D" w:rsidP="00347898">
            <w:pPr>
              <w:pStyle w:val="1"/>
              <w:spacing w:before="0" w:after="120" w:line="240" w:lineRule="auto"/>
              <w:ind w:right="-34" w:firstLine="0"/>
              <w:rPr>
                <w:sz w:val="22"/>
                <w:szCs w:val="22"/>
              </w:rPr>
            </w:pPr>
          </w:p>
        </w:tc>
        <w:tc>
          <w:tcPr>
            <w:tcW w:w="1135" w:type="dxa"/>
            <w:vAlign w:val="center"/>
          </w:tcPr>
          <w:p w14:paraId="76FF9694" w14:textId="77777777" w:rsidR="00FA604D" w:rsidRPr="00D54ACE" w:rsidRDefault="00FA604D" w:rsidP="00347898">
            <w:pPr>
              <w:pStyle w:val="1"/>
              <w:spacing w:before="0" w:after="120" w:line="240" w:lineRule="auto"/>
              <w:ind w:right="19" w:firstLine="0"/>
              <w:jc w:val="center"/>
              <w:rPr>
                <w:b/>
                <w:sz w:val="22"/>
                <w:szCs w:val="22"/>
              </w:rPr>
            </w:pPr>
            <w:r w:rsidRPr="00D54ACE">
              <w:rPr>
                <w:sz w:val="22"/>
                <w:szCs w:val="22"/>
              </w:rPr>
              <w:t>Грудень</w:t>
            </w:r>
          </w:p>
        </w:tc>
        <w:tc>
          <w:tcPr>
            <w:tcW w:w="1417" w:type="dxa"/>
          </w:tcPr>
          <w:p w14:paraId="464097BD" w14:textId="77777777" w:rsidR="00FA604D" w:rsidRPr="00D54ACE" w:rsidRDefault="00FA604D" w:rsidP="00347898">
            <w:pPr>
              <w:pStyle w:val="1"/>
              <w:spacing w:before="0" w:after="120" w:line="240" w:lineRule="auto"/>
              <w:ind w:right="-34" w:firstLine="0"/>
              <w:rPr>
                <w:sz w:val="22"/>
                <w:szCs w:val="22"/>
              </w:rPr>
            </w:pPr>
          </w:p>
        </w:tc>
      </w:tr>
    </w:tbl>
    <w:p w14:paraId="1558DBFD" w14:textId="77777777" w:rsidR="00FA604D" w:rsidRPr="009D2C4C" w:rsidRDefault="00FA604D" w:rsidP="00FA604D">
      <w:pPr>
        <w:spacing w:after="120" w:line="240" w:lineRule="auto"/>
        <w:ind w:left="-709"/>
        <w:jc w:val="center"/>
        <w:rPr>
          <w:rFonts w:ascii="Times New Roman" w:hAnsi="Times New Roman"/>
          <w:i/>
          <w:iCs/>
        </w:rPr>
      </w:pPr>
      <w:r w:rsidRPr="009D2C4C">
        <w:rPr>
          <w:rFonts w:ascii="Times New Roman" w:hAnsi="Times New Roman"/>
          <w:i/>
          <w:iCs/>
        </w:rPr>
        <w:t>Рекомендується заповн</w:t>
      </w:r>
      <w:r>
        <w:rPr>
          <w:rFonts w:ascii="Times New Roman" w:hAnsi="Times New Roman"/>
          <w:i/>
          <w:iCs/>
        </w:rPr>
        <w:t>ити всі місяці споживання календарного року (з урахуванням можливості пролонгації).</w:t>
      </w:r>
    </w:p>
    <w:p w14:paraId="0CFC2A97" w14:textId="77777777" w:rsidR="00FA604D" w:rsidRPr="00106DD3" w:rsidRDefault="00FA604D" w:rsidP="00FA604D">
      <w:pPr>
        <w:spacing w:after="120" w:line="240" w:lineRule="auto"/>
        <w:jc w:val="center"/>
        <w:rPr>
          <w:rFonts w:ascii="Times New Roman" w:hAnsi="Times New Roman"/>
          <w:b/>
        </w:rPr>
      </w:pPr>
      <w:r w:rsidRPr="00106DD3">
        <w:rPr>
          <w:rFonts w:ascii="Times New Roman" w:hAnsi="Times New Roman"/>
          <w:b/>
        </w:rPr>
        <w:t>Місячний графік споживання</w:t>
      </w:r>
    </w:p>
    <w:p w14:paraId="40FAA6BE" w14:textId="77777777" w:rsidR="00FA604D" w:rsidRPr="00D54ACE" w:rsidRDefault="00FA604D" w:rsidP="00FA604D">
      <w:pPr>
        <w:spacing w:after="120" w:line="240" w:lineRule="auto"/>
        <w:jc w:val="center"/>
        <w:rPr>
          <w:rFonts w:ascii="Times New Roman" w:hAnsi="Times New Roman"/>
        </w:rPr>
      </w:pPr>
      <w:r w:rsidRPr="00D54ACE">
        <w:rPr>
          <w:rFonts w:ascii="Times New Roman" w:hAnsi="Times New Roman"/>
        </w:rPr>
        <w:t>на період з «__» ______ 20</w:t>
      </w:r>
      <w:r>
        <w:rPr>
          <w:rFonts w:ascii="Times New Roman" w:hAnsi="Times New Roman"/>
        </w:rPr>
        <w:t>2</w:t>
      </w:r>
      <w:r w:rsidRPr="00D54ACE">
        <w:rPr>
          <w:rFonts w:ascii="Times New Roman" w:hAnsi="Times New Roman"/>
        </w:rPr>
        <w:t>_ року по «__» ___ 20</w:t>
      </w:r>
      <w:r>
        <w:rPr>
          <w:rFonts w:ascii="Times New Roman" w:hAnsi="Times New Roman"/>
        </w:rPr>
        <w:t>2</w:t>
      </w:r>
      <w:r w:rsidRPr="00D54ACE">
        <w:rPr>
          <w:rFonts w:ascii="Times New Roman" w:hAnsi="Times New Roman"/>
        </w:rPr>
        <w:t>___ року</w:t>
      </w: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3"/>
        <w:gridCol w:w="850"/>
        <w:gridCol w:w="3969"/>
      </w:tblGrid>
      <w:tr w:rsidR="00FA604D" w:rsidRPr="00D54ACE" w14:paraId="3E00CA35" w14:textId="77777777" w:rsidTr="00347898">
        <w:tc>
          <w:tcPr>
            <w:tcW w:w="851" w:type="dxa"/>
          </w:tcPr>
          <w:p w14:paraId="6ADB903A"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Газова доба</w:t>
            </w:r>
          </w:p>
        </w:tc>
        <w:tc>
          <w:tcPr>
            <w:tcW w:w="4253" w:type="dxa"/>
          </w:tcPr>
          <w:p w14:paraId="0438ECAC" w14:textId="77777777" w:rsidR="00FA604D" w:rsidRPr="00D54ACE" w:rsidRDefault="00FA604D" w:rsidP="00347898">
            <w:pPr>
              <w:widowControl w:val="0"/>
              <w:autoSpaceDE w:val="0"/>
              <w:autoSpaceDN w:val="0"/>
              <w:adjustRightInd w:val="0"/>
              <w:spacing w:after="0" w:line="240" w:lineRule="auto"/>
              <w:ind w:firstLine="46"/>
              <w:jc w:val="center"/>
              <w:rPr>
                <w:rFonts w:ascii="Times New Roman" w:hAnsi="Times New Roman"/>
              </w:rPr>
            </w:pPr>
            <w:r w:rsidRPr="00D54ACE">
              <w:rPr>
                <w:rFonts w:ascii="Times New Roman" w:hAnsi="Times New Roman"/>
              </w:rPr>
              <w:t>Обсяг постачання</w:t>
            </w:r>
            <w:r w:rsidRPr="00F25086">
              <w:rPr>
                <w:rFonts w:ascii="Times New Roman" w:hAnsi="Times New Roman"/>
              </w:rPr>
              <w:t xml:space="preserve"> </w:t>
            </w:r>
            <w:r w:rsidRPr="00D54ACE">
              <w:rPr>
                <w:rFonts w:ascii="Times New Roman" w:hAnsi="Times New Roman"/>
              </w:rPr>
              <w:t xml:space="preserve">та замовлення (бронювання) потужності, </w:t>
            </w:r>
            <w:proofErr w:type="spellStart"/>
            <w:r w:rsidRPr="00D54ACE">
              <w:rPr>
                <w:rFonts w:ascii="Times New Roman" w:hAnsi="Times New Roman"/>
              </w:rPr>
              <w:t>м.куб</w:t>
            </w:r>
            <w:proofErr w:type="spellEnd"/>
            <w:r w:rsidRPr="00D54ACE">
              <w:rPr>
                <w:rFonts w:ascii="Times New Roman" w:hAnsi="Times New Roman"/>
              </w:rPr>
              <w:t>.</w:t>
            </w:r>
          </w:p>
        </w:tc>
        <w:tc>
          <w:tcPr>
            <w:tcW w:w="850" w:type="dxa"/>
          </w:tcPr>
          <w:p w14:paraId="16DC2FAB" w14:textId="77777777" w:rsidR="00FA604D" w:rsidRPr="00D54ACE" w:rsidRDefault="00FA604D" w:rsidP="00347898">
            <w:pPr>
              <w:widowControl w:val="0"/>
              <w:autoSpaceDE w:val="0"/>
              <w:autoSpaceDN w:val="0"/>
              <w:adjustRightInd w:val="0"/>
              <w:spacing w:after="0" w:line="240" w:lineRule="auto"/>
              <w:jc w:val="center"/>
              <w:rPr>
                <w:rFonts w:ascii="Times New Roman" w:hAnsi="Times New Roman"/>
              </w:rPr>
            </w:pPr>
            <w:r w:rsidRPr="00D54ACE">
              <w:rPr>
                <w:rFonts w:ascii="Times New Roman" w:hAnsi="Times New Roman"/>
              </w:rPr>
              <w:t>Газова доба</w:t>
            </w:r>
          </w:p>
        </w:tc>
        <w:tc>
          <w:tcPr>
            <w:tcW w:w="3969" w:type="dxa"/>
          </w:tcPr>
          <w:p w14:paraId="181D7AE8" w14:textId="77777777" w:rsidR="00FA604D" w:rsidRPr="00D54ACE" w:rsidRDefault="00FA604D" w:rsidP="00347898">
            <w:pPr>
              <w:widowControl w:val="0"/>
              <w:autoSpaceDE w:val="0"/>
              <w:autoSpaceDN w:val="0"/>
              <w:adjustRightInd w:val="0"/>
              <w:spacing w:after="0" w:line="240" w:lineRule="auto"/>
              <w:ind w:firstLine="46"/>
              <w:jc w:val="center"/>
              <w:rPr>
                <w:rFonts w:ascii="Times New Roman" w:hAnsi="Times New Roman"/>
              </w:rPr>
            </w:pPr>
            <w:r w:rsidRPr="00D54ACE">
              <w:rPr>
                <w:rFonts w:ascii="Times New Roman" w:hAnsi="Times New Roman"/>
              </w:rPr>
              <w:t>Обсяг постачання</w:t>
            </w:r>
            <w:r w:rsidRPr="00F25086">
              <w:rPr>
                <w:rFonts w:ascii="Times New Roman" w:hAnsi="Times New Roman"/>
              </w:rPr>
              <w:t xml:space="preserve"> </w:t>
            </w:r>
            <w:r w:rsidRPr="00D54ACE">
              <w:rPr>
                <w:rFonts w:ascii="Times New Roman" w:hAnsi="Times New Roman"/>
              </w:rPr>
              <w:t xml:space="preserve">та замовлення (бронювання) потужності, </w:t>
            </w:r>
            <w:proofErr w:type="spellStart"/>
            <w:r w:rsidRPr="00D54ACE">
              <w:rPr>
                <w:rFonts w:ascii="Times New Roman" w:hAnsi="Times New Roman"/>
              </w:rPr>
              <w:t>м.куб</w:t>
            </w:r>
            <w:proofErr w:type="spellEnd"/>
            <w:r w:rsidRPr="00D54ACE">
              <w:rPr>
                <w:rFonts w:ascii="Times New Roman" w:hAnsi="Times New Roman"/>
              </w:rPr>
              <w:t>.</w:t>
            </w:r>
          </w:p>
        </w:tc>
      </w:tr>
      <w:tr w:rsidR="00FA604D" w:rsidRPr="00D54ACE" w14:paraId="6E82D28B" w14:textId="77777777" w:rsidTr="00347898">
        <w:trPr>
          <w:trHeight w:val="239"/>
        </w:trPr>
        <w:tc>
          <w:tcPr>
            <w:tcW w:w="851" w:type="dxa"/>
          </w:tcPr>
          <w:p w14:paraId="3F5A285F"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1</w:t>
            </w:r>
          </w:p>
        </w:tc>
        <w:tc>
          <w:tcPr>
            <w:tcW w:w="4253" w:type="dxa"/>
          </w:tcPr>
          <w:p w14:paraId="00CBAB8B"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Pr>
          <w:p w14:paraId="20809D9C"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17</w:t>
            </w:r>
          </w:p>
        </w:tc>
        <w:tc>
          <w:tcPr>
            <w:tcW w:w="3969" w:type="dxa"/>
          </w:tcPr>
          <w:p w14:paraId="012B204D"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127093B4" w14:textId="77777777" w:rsidTr="00347898">
        <w:trPr>
          <w:trHeight w:val="284"/>
        </w:trPr>
        <w:tc>
          <w:tcPr>
            <w:tcW w:w="851" w:type="dxa"/>
          </w:tcPr>
          <w:p w14:paraId="2BD41945"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2</w:t>
            </w:r>
          </w:p>
        </w:tc>
        <w:tc>
          <w:tcPr>
            <w:tcW w:w="4253" w:type="dxa"/>
          </w:tcPr>
          <w:p w14:paraId="02DA2F95"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Pr>
          <w:p w14:paraId="07600D7F"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18</w:t>
            </w:r>
          </w:p>
        </w:tc>
        <w:tc>
          <w:tcPr>
            <w:tcW w:w="3969" w:type="dxa"/>
          </w:tcPr>
          <w:p w14:paraId="0AF2749E"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67CFF984" w14:textId="77777777" w:rsidTr="00347898">
        <w:trPr>
          <w:trHeight w:val="284"/>
        </w:trPr>
        <w:tc>
          <w:tcPr>
            <w:tcW w:w="851" w:type="dxa"/>
          </w:tcPr>
          <w:p w14:paraId="03DF2176"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3</w:t>
            </w:r>
          </w:p>
        </w:tc>
        <w:tc>
          <w:tcPr>
            <w:tcW w:w="4253" w:type="dxa"/>
          </w:tcPr>
          <w:p w14:paraId="221359E0"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Pr>
          <w:p w14:paraId="5B6BAE14"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19</w:t>
            </w:r>
          </w:p>
        </w:tc>
        <w:tc>
          <w:tcPr>
            <w:tcW w:w="3969" w:type="dxa"/>
          </w:tcPr>
          <w:p w14:paraId="4D022EF3"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0FC67388" w14:textId="77777777" w:rsidTr="00347898">
        <w:trPr>
          <w:trHeight w:val="284"/>
        </w:trPr>
        <w:tc>
          <w:tcPr>
            <w:tcW w:w="851" w:type="dxa"/>
          </w:tcPr>
          <w:p w14:paraId="30A4239B"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4</w:t>
            </w:r>
          </w:p>
        </w:tc>
        <w:tc>
          <w:tcPr>
            <w:tcW w:w="4253" w:type="dxa"/>
          </w:tcPr>
          <w:p w14:paraId="23F6C54E"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Pr>
          <w:p w14:paraId="4CFC0C90"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20</w:t>
            </w:r>
          </w:p>
        </w:tc>
        <w:tc>
          <w:tcPr>
            <w:tcW w:w="3969" w:type="dxa"/>
          </w:tcPr>
          <w:p w14:paraId="7C7AD83C"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15909318" w14:textId="77777777" w:rsidTr="00347898">
        <w:trPr>
          <w:trHeight w:val="284"/>
        </w:trPr>
        <w:tc>
          <w:tcPr>
            <w:tcW w:w="851" w:type="dxa"/>
            <w:tcBorders>
              <w:top w:val="single" w:sz="4" w:space="0" w:color="auto"/>
              <w:left w:val="single" w:sz="4" w:space="0" w:color="auto"/>
              <w:bottom w:val="single" w:sz="4" w:space="0" w:color="auto"/>
              <w:right w:val="single" w:sz="4" w:space="0" w:color="auto"/>
            </w:tcBorders>
          </w:tcPr>
          <w:p w14:paraId="4B4AD3F0"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5</w:t>
            </w:r>
          </w:p>
        </w:tc>
        <w:tc>
          <w:tcPr>
            <w:tcW w:w="4253" w:type="dxa"/>
            <w:tcBorders>
              <w:top w:val="single" w:sz="4" w:space="0" w:color="auto"/>
              <w:left w:val="single" w:sz="4" w:space="0" w:color="auto"/>
              <w:bottom w:val="single" w:sz="4" w:space="0" w:color="auto"/>
              <w:right w:val="single" w:sz="4" w:space="0" w:color="auto"/>
            </w:tcBorders>
          </w:tcPr>
          <w:p w14:paraId="10B18C7C"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66732EA"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21</w:t>
            </w:r>
          </w:p>
        </w:tc>
        <w:tc>
          <w:tcPr>
            <w:tcW w:w="3969" w:type="dxa"/>
            <w:tcBorders>
              <w:top w:val="single" w:sz="4" w:space="0" w:color="auto"/>
              <w:left w:val="single" w:sz="4" w:space="0" w:color="auto"/>
              <w:bottom w:val="single" w:sz="4" w:space="0" w:color="auto"/>
              <w:right w:val="single" w:sz="4" w:space="0" w:color="auto"/>
            </w:tcBorders>
          </w:tcPr>
          <w:p w14:paraId="4018E185"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396D37A2" w14:textId="77777777" w:rsidTr="00347898">
        <w:trPr>
          <w:trHeight w:val="284"/>
        </w:trPr>
        <w:tc>
          <w:tcPr>
            <w:tcW w:w="851" w:type="dxa"/>
            <w:tcBorders>
              <w:top w:val="single" w:sz="4" w:space="0" w:color="auto"/>
              <w:left w:val="single" w:sz="4" w:space="0" w:color="auto"/>
              <w:bottom w:val="single" w:sz="4" w:space="0" w:color="auto"/>
              <w:right w:val="single" w:sz="4" w:space="0" w:color="auto"/>
            </w:tcBorders>
          </w:tcPr>
          <w:p w14:paraId="6667C925"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6</w:t>
            </w:r>
          </w:p>
        </w:tc>
        <w:tc>
          <w:tcPr>
            <w:tcW w:w="4253" w:type="dxa"/>
            <w:tcBorders>
              <w:top w:val="single" w:sz="4" w:space="0" w:color="auto"/>
              <w:left w:val="single" w:sz="4" w:space="0" w:color="auto"/>
              <w:bottom w:val="single" w:sz="4" w:space="0" w:color="auto"/>
              <w:right w:val="single" w:sz="4" w:space="0" w:color="auto"/>
            </w:tcBorders>
          </w:tcPr>
          <w:p w14:paraId="369C90F2"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F715B19"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22</w:t>
            </w:r>
          </w:p>
        </w:tc>
        <w:tc>
          <w:tcPr>
            <w:tcW w:w="3969" w:type="dxa"/>
            <w:tcBorders>
              <w:top w:val="single" w:sz="4" w:space="0" w:color="auto"/>
              <w:left w:val="single" w:sz="4" w:space="0" w:color="auto"/>
              <w:bottom w:val="single" w:sz="4" w:space="0" w:color="auto"/>
              <w:right w:val="single" w:sz="4" w:space="0" w:color="auto"/>
            </w:tcBorders>
          </w:tcPr>
          <w:p w14:paraId="2AC096FD"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065D8B64" w14:textId="77777777" w:rsidTr="00347898">
        <w:trPr>
          <w:trHeight w:val="284"/>
        </w:trPr>
        <w:tc>
          <w:tcPr>
            <w:tcW w:w="851" w:type="dxa"/>
            <w:tcBorders>
              <w:top w:val="single" w:sz="4" w:space="0" w:color="auto"/>
              <w:left w:val="single" w:sz="4" w:space="0" w:color="auto"/>
              <w:bottom w:val="single" w:sz="4" w:space="0" w:color="auto"/>
              <w:right w:val="single" w:sz="4" w:space="0" w:color="auto"/>
            </w:tcBorders>
          </w:tcPr>
          <w:p w14:paraId="2DFC25E2"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7</w:t>
            </w:r>
          </w:p>
        </w:tc>
        <w:tc>
          <w:tcPr>
            <w:tcW w:w="4253" w:type="dxa"/>
            <w:tcBorders>
              <w:top w:val="single" w:sz="4" w:space="0" w:color="auto"/>
              <w:left w:val="single" w:sz="4" w:space="0" w:color="auto"/>
              <w:bottom w:val="single" w:sz="4" w:space="0" w:color="auto"/>
              <w:right w:val="single" w:sz="4" w:space="0" w:color="auto"/>
            </w:tcBorders>
          </w:tcPr>
          <w:p w14:paraId="3D461563"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4AF38FA"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23</w:t>
            </w:r>
          </w:p>
        </w:tc>
        <w:tc>
          <w:tcPr>
            <w:tcW w:w="3969" w:type="dxa"/>
            <w:tcBorders>
              <w:top w:val="single" w:sz="4" w:space="0" w:color="auto"/>
              <w:left w:val="single" w:sz="4" w:space="0" w:color="auto"/>
              <w:bottom w:val="single" w:sz="4" w:space="0" w:color="auto"/>
              <w:right w:val="single" w:sz="4" w:space="0" w:color="auto"/>
            </w:tcBorders>
          </w:tcPr>
          <w:p w14:paraId="1129A9A3"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3DC892D5" w14:textId="77777777" w:rsidTr="00347898">
        <w:trPr>
          <w:trHeight w:val="284"/>
        </w:trPr>
        <w:tc>
          <w:tcPr>
            <w:tcW w:w="851" w:type="dxa"/>
            <w:tcBorders>
              <w:top w:val="single" w:sz="4" w:space="0" w:color="auto"/>
              <w:left w:val="single" w:sz="4" w:space="0" w:color="auto"/>
              <w:bottom w:val="single" w:sz="4" w:space="0" w:color="auto"/>
              <w:right w:val="single" w:sz="4" w:space="0" w:color="auto"/>
            </w:tcBorders>
          </w:tcPr>
          <w:p w14:paraId="4DB91F25"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8</w:t>
            </w:r>
          </w:p>
        </w:tc>
        <w:tc>
          <w:tcPr>
            <w:tcW w:w="4253" w:type="dxa"/>
            <w:tcBorders>
              <w:top w:val="single" w:sz="4" w:space="0" w:color="auto"/>
              <w:left w:val="single" w:sz="4" w:space="0" w:color="auto"/>
              <w:bottom w:val="single" w:sz="4" w:space="0" w:color="auto"/>
              <w:right w:val="single" w:sz="4" w:space="0" w:color="auto"/>
            </w:tcBorders>
          </w:tcPr>
          <w:p w14:paraId="51ECA189"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DFDEF77"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24</w:t>
            </w:r>
          </w:p>
        </w:tc>
        <w:tc>
          <w:tcPr>
            <w:tcW w:w="3969" w:type="dxa"/>
            <w:tcBorders>
              <w:top w:val="single" w:sz="4" w:space="0" w:color="auto"/>
              <w:left w:val="single" w:sz="4" w:space="0" w:color="auto"/>
              <w:bottom w:val="single" w:sz="4" w:space="0" w:color="auto"/>
              <w:right w:val="single" w:sz="4" w:space="0" w:color="auto"/>
            </w:tcBorders>
          </w:tcPr>
          <w:p w14:paraId="11D89B40"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12A2D2D0" w14:textId="77777777" w:rsidTr="00347898">
        <w:trPr>
          <w:trHeight w:val="284"/>
        </w:trPr>
        <w:tc>
          <w:tcPr>
            <w:tcW w:w="851" w:type="dxa"/>
            <w:tcBorders>
              <w:top w:val="single" w:sz="4" w:space="0" w:color="auto"/>
              <w:left w:val="single" w:sz="4" w:space="0" w:color="auto"/>
              <w:bottom w:val="single" w:sz="4" w:space="0" w:color="auto"/>
              <w:right w:val="single" w:sz="4" w:space="0" w:color="auto"/>
            </w:tcBorders>
          </w:tcPr>
          <w:p w14:paraId="52B5D224"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9</w:t>
            </w:r>
          </w:p>
        </w:tc>
        <w:tc>
          <w:tcPr>
            <w:tcW w:w="4253" w:type="dxa"/>
            <w:tcBorders>
              <w:top w:val="single" w:sz="4" w:space="0" w:color="auto"/>
              <w:left w:val="single" w:sz="4" w:space="0" w:color="auto"/>
              <w:bottom w:val="single" w:sz="4" w:space="0" w:color="auto"/>
              <w:right w:val="single" w:sz="4" w:space="0" w:color="auto"/>
            </w:tcBorders>
          </w:tcPr>
          <w:p w14:paraId="244B83F9"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012B995"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25</w:t>
            </w:r>
          </w:p>
        </w:tc>
        <w:tc>
          <w:tcPr>
            <w:tcW w:w="3969" w:type="dxa"/>
            <w:tcBorders>
              <w:top w:val="single" w:sz="4" w:space="0" w:color="auto"/>
              <w:left w:val="single" w:sz="4" w:space="0" w:color="auto"/>
              <w:bottom w:val="single" w:sz="4" w:space="0" w:color="auto"/>
              <w:right w:val="single" w:sz="4" w:space="0" w:color="auto"/>
            </w:tcBorders>
          </w:tcPr>
          <w:p w14:paraId="69663F99"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7A2B1DB8" w14:textId="77777777" w:rsidTr="00347898">
        <w:trPr>
          <w:trHeight w:val="284"/>
        </w:trPr>
        <w:tc>
          <w:tcPr>
            <w:tcW w:w="851" w:type="dxa"/>
            <w:tcBorders>
              <w:top w:val="single" w:sz="4" w:space="0" w:color="auto"/>
              <w:left w:val="single" w:sz="4" w:space="0" w:color="auto"/>
              <w:bottom w:val="single" w:sz="4" w:space="0" w:color="auto"/>
              <w:right w:val="single" w:sz="4" w:space="0" w:color="auto"/>
            </w:tcBorders>
          </w:tcPr>
          <w:p w14:paraId="0B7E2AD7"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10</w:t>
            </w:r>
          </w:p>
        </w:tc>
        <w:tc>
          <w:tcPr>
            <w:tcW w:w="4253" w:type="dxa"/>
            <w:tcBorders>
              <w:top w:val="single" w:sz="4" w:space="0" w:color="auto"/>
              <w:left w:val="single" w:sz="4" w:space="0" w:color="auto"/>
              <w:bottom w:val="single" w:sz="4" w:space="0" w:color="auto"/>
              <w:right w:val="single" w:sz="4" w:space="0" w:color="auto"/>
            </w:tcBorders>
          </w:tcPr>
          <w:p w14:paraId="023E3334"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73F151A"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26</w:t>
            </w:r>
          </w:p>
        </w:tc>
        <w:tc>
          <w:tcPr>
            <w:tcW w:w="3969" w:type="dxa"/>
            <w:tcBorders>
              <w:top w:val="single" w:sz="4" w:space="0" w:color="auto"/>
              <w:left w:val="single" w:sz="4" w:space="0" w:color="auto"/>
              <w:bottom w:val="single" w:sz="4" w:space="0" w:color="auto"/>
              <w:right w:val="single" w:sz="4" w:space="0" w:color="auto"/>
            </w:tcBorders>
          </w:tcPr>
          <w:p w14:paraId="3A195DAA"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2A8E0673" w14:textId="77777777" w:rsidTr="00347898">
        <w:trPr>
          <w:trHeight w:val="284"/>
        </w:trPr>
        <w:tc>
          <w:tcPr>
            <w:tcW w:w="851" w:type="dxa"/>
            <w:tcBorders>
              <w:top w:val="single" w:sz="4" w:space="0" w:color="auto"/>
              <w:left w:val="single" w:sz="4" w:space="0" w:color="auto"/>
              <w:bottom w:val="single" w:sz="4" w:space="0" w:color="auto"/>
              <w:right w:val="single" w:sz="4" w:space="0" w:color="auto"/>
            </w:tcBorders>
          </w:tcPr>
          <w:p w14:paraId="63200950"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11</w:t>
            </w:r>
          </w:p>
        </w:tc>
        <w:tc>
          <w:tcPr>
            <w:tcW w:w="4253" w:type="dxa"/>
            <w:tcBorders>
              <w:top w:val="single" w:sz="4" w:space="0" w:color="auto"/>
              <w:left w:val="single" w:sz="4" w:space="0" w:color="auto"/>
              <w:bottom w:val="single" w:sz="4" w:space="0" w:color="auto"/>
              <w:right w:val="single" w:sz="4" w:space="0" w:color="auto"/>
            </w:tcBorders>
          </w:tcPr>
          <w:p w14:paraId="5F122A70"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56F2E580"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27</w:t>
            </w:r>
          </w:p>
        </w:tc>
        <w:tc>
          <w:tcPr>
            <w:tcW w:w="3969" w:type="dxa"/>
            <w:tcBorders>
              <w:top w:val="single" w:sz="4" w:space="0" w:color="auto"/>
              <w:left w:val="single" w:sz="4" w:space="0" w:color="auto"/>
              <w:bottom w:val="single" w:sz="4" w:space="0" w:color="auto"/>
              <w:right w:val="single" w:sz="4" w:space="0" w:color="auto"/>
            </w:tcBorders>
          </w:tcPr>
          <w:p w14:paraId="3F5B3F09"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22AE5D7C" w14:textId="77777777" w:rsidTr="00347898">
        <w:trPr>
          <w:trHeight w:val="284"/>
        </w:trPr>
        <w:tc>
          <w:tcPr>
            <w:tcW w:w="851" w:type="dxa"/>
            <w:tcBorders>
              <w:top w:val="single" w:sz="4" w:space="0" w:color="auto"/>
              <w:left w:val="single" w:sz="4" w:space="0" w:color="auto"/>
              <w:bottom w:val="single" w:sz="4" w:space="0" w:color="auto"/>
              <w:right w:val="single" w:sz="4" w:space="0" w:color="auto"/>
            </w:tcBorders>
          </w:tcPr>
          <w:p w14:paraId="259A3CE0"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12</w:t>
            </w:r>
          </w:p>
        </w:tc>
        <w:tc>
          <w:tcPr>
            <w:tcW w:w="4253" w:type="dxa"/>
            <w:tcBorders>
              <w:top w:val="single" w:sz="4" w:space="0" w:color="auto"/>
              <w:left w:val="single" w:sz="4" w:space="0" w:color="auto"/>
              <w:bottom w:val="single" w:sz="4" w:space="0" w:color="auto"/>
              <w:right w:val="single" w:sz="4" w:space="0" w:color="auto"/>
            </w:tcBorders>
          </w:tcPr>
          <w:p w14:paraId="291E21B6"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4000FC6"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28</w:t>
            </w:r>
          </w:p>
        </w:tc>
        <w:tc>
          <w:tcPr>
            <w:tcW w:w="3969" w:type="dxa"/>
            <w:tcBorders>
              <w:top w:val="single" w:sz="4" w:space="0" w:color="auto"/>
              <w:left w:val="single" w:sz="4" w:space="0" w:color="auto"/>
              <w:bottom w:val="single" w:sz="4" w:space="0" w:color="auto"/>
              <w:right w:val="single" w:sz="4" w:space="0" w:color="auto"/>
            </w:tcBorders>
          </w:tcPr>
          <w:p w14:paraId="1169CB71"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539B4609" w14:textId="77777777" w:rsidTr="00347898">
        <w:trPr>
          <w:trHeight w:val="284"/>
        </w:trPr>
        <w:tc>
          <w:tcPr>
            <w:tcW w:w="851" w:type="dxa"/>
            <w:tcBorders>
              <w:top w:val="single" w:sz="4" w:space="0" w:color="auto"/>
              <w:left w:val="single" w:sz="4" w:space="0" w:color="auto"/>
              <w:bottom w:val="single" w:sz="4" w:space="0" w:color="auto"/>
              <w:right w:val="single" w:sz="4" w:space="0" w:color="auto"/>
            </w:tcBorders>
          </w:tcPr>
          <w:p w14:paraId="164510B4"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13</w:t>
            </w:r>
          </w:p>
        </w:tc>
        <w:tc>
          <w:tcPr>
            <w:tcW w:w="4253" w:type="dxa"/>
            <w:tcBorders>
              <w:top w:val="single" w:sz="4" w:space="0" w:color="auto"/>
              <w:left w:val="single" w:sz="4" w:space="0" w:color="auto"/>
              <w:bottom w:val="single" w:sz="4" w:space="0" w:color="auto"/>
              <w:right w:val="single" w:sz="4" w:space="0" w:color="auto"/>
            </w:tcBorders>
          </w:tcPr>
          <w:p w14:paraId="729E74C5"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3F2B04A"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29</w:t>
            </w:r>
          </w:p>
        </w:tc>
        <w:tc>
          <w:tcPr>
            <w:tcW w:w="3969" w:type="dxa"/>
            <w:tcBorders>
              <w:top w:val="single" w:sz="4" w:space="0" w:color="auto"/>
              <w:left w:val="single" w:sz="4" w:space="0" w:color="auto"/>
              <w:bottom w:val="single" w:sz="4" w:space="0" w:color="auto"/>
              <w:right w:val="single" w:sz="4" w:space="0" w:color="auto"/>
            </w:tcBorders>
          </w:tcPr>
          <w:p w14:paraId="5061D0FC"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410FA9E0" w14:textId="77777777" w:rsidTr="00347898">
        <w:trPr>
          <w:trHeight w:val="284"/>
        </w:trPr>
        <w:tc>
          <w:tcPr>
            <w:tcW w:w="851" w:type="dxa"/>
            <w:tcBorders>
              <w:top w:val="single" w:sz="4" w:space="0" w:color="auto"/>
              <w:left w:val="single" w:sz="4" w:space="0" w:color="auto"/>
              <w:bottom w:val="single" w:sz="4" w:space="0" w:color="auto"/>
              <w:right w:val="single" w:sz="4" w:space="0" w:color="auto"/>
            </w:tcBorders>
          </w:tcPr>
          <w:p w14:paraId="06DAB618"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14</w:t>
            </w:r>
          </w:p>
        </w:tc>
        <w:tc>
          <w:tcPr>
            <w:tcW w:w="4253" w:type="dxa"/>
            <w:tcBorders>
              <w:top w:val="single" w:sz="4" w:space="0" w:color="auto"/>
              <w:left w:val="single" w:sz="4" w:space="0" w:color="auto"/>
              <w:bottom w:val="single" w:sz="4" w:space="0" w:color="auto"/>
              <w:right w:val="single" w:sz="4" w:space="0" w:color="auto"/>
            </w:tcBorders>
          </w:tcPr>
          <w:p w14:paraId="0F885CA3"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D56893E"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30</w:t>
            </w:r>
          </w:p>
        </w:tc>
        <w:tc>
          <w:tcPr>
            <w:tcW w:w="3969" w:type="dxa"/>
            <w:tcBorders>
              <w:top w:val="single" w:sz="4" w:space="0" w:color="auto"/>
              <w:left w:val="single" w:sz="4" w:space="0" w:color="auto"/>
              <w:bottom w:val="single" w:sz="4" w:space="0" w:color="auto"/>
              <w:right w:val="single" w:sz="4" w:space="0" w:color="auto"/>
            </w:tcBorders>
          </w:tcPr>
          <w:p w14:paraId="7BDBF9EB"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12C41BD6" w14:textId="77777777" w:rsidTr="00347898">
        <w:trPr>
          <w:trHeight w:val="284"/>
        </w:trPr>
        <w:tc>
          <w:tcPr>
            <w:tcW w:w="851" w:type="dxa"/>
            <w:tcBorders>
              <w:top w:val="single" w:sz="4" w:space="0" w:color="auto"/>
              <w:left w:val="single" w:sz="4" w:space="0" w:color="auto"/>
              <w:bottom w:val="single" w:sz="4" w:space="0" w:color="auto"/>
              <w:right w:val="single" w:sz="4" w:space="0" w:color="auto"/>
            </w:tcBorders>
          </w:tcPr>
          <w:p w14:paraId="10F4D9CF"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15</w:t>
            </w:r>
          </w:p>
        </w:tc>
        <w:tc>
          <w:tcPr>
            <w:tcW w:w="4253" w:type="dxa"/>
            <w:tcBorders>
              <w:top w:val="single" w:sz="4" w:space="0" w:color="auto"/>
              <w:left w:val="single" w:sz="4" w:space="0" w:color="auto"/>
              <w:bottom w:val="single" w:sz="4" w:space="0" w:color="auto"/>
              <w:right w:val="single" w:sz="4" w:space="0" w:color="auto"/>
            </w:tcBorders>
          </w:tcPr>
          <w:p w14:paraId="1C548F1A"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302950F"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31</w:t>
            </w:r>
          </w:p>
        </w:tc>
        <w:tc>
          <w:tcPr>
            <w:tcW w:w="3969" w:type="dxa"/>
            <w:tcBorders>
              <w:top w:val="single" w:sz="4" w:space="0" w:color="auto"/>
              <w:left w:val="single" w:sz="4" w:space="0" w:color="auto"/>
              <w:bottom w:val="single" w:sz="4" w:space="0" w:color="auto"/>
              <w:right w:val="single" w:sz="4" w:space="0" w:color="auto"/>
            </w:tcBorders>
          </w:tcPr>
          <w:p w14:paraId="451D5EA1"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r w:rsidR="00FA604D" w:rsidRPr="00D54ACE" w14:paraId="19CBE463" w14:textId="77777777" w:rsidTr="00347898">
        <w:tc>
          <w:tcPr>
            <w:tcW w:w="851" w:type="dxa"/>
            <w:tcBorders>
              <w:top w:val="single" w:sz="4" w:space="0" w:color="auto"/>
              <w:left w:val="single" w:sz="4" w:space="0" w:color="auto"/>
              <w:bottom w:val="single" w:sz="4" w:space="0" w:color="auto"/>
              <w:right w:val="single" w:sz="4" w:space="0" w:color="auto"/>
            </w:tcBorders>
          </w:tcPr>
          <w:p w14:paraId="086C8FF3" w14:textId="77777777" w:rsidR="00FA604D" w:rsidRPr="00D54ACE" w:rsidRDefault="00FA604D" w:rsidP="00347898">
            <w:pPr>
              <w:widowControl w:val="0"/>
              <w:autoSpaceDE w:val="0"/>
              <w:autoSpaceDN w:val="0"/>
              <w:adjustRightInd w:val="0"/>
              <w:spacing w:after="120" w:line="240" w:lineRule="auto"/>
              <w:jc w:val="center"/>
              <w:rPr>
                <w:rFonts w:ascii="Times New Roman" w:hAnsi="Times New Roman"/>
              </w:rPr>
            </w:pPr>
            <w:r w:rsidRPr="00D54ACE">
              <w:rPr>
                <w:rFonts w:ascii="Times New Roman" w:hAnsi="Times New Roman"/>
              </w:rPr>
              <w:t>16</w:t>
            </w:r>
          </w:p>
        </w:tc>
        <w:tc>
          <w:tcPr>
            <w:tcW w:w="4253" w:type="dxa"/>
            <w:tcBorders>
              <w:top w:val="single" w:sz="4" w:space="0" w:color="auto"/>
              <w:left w:val="single" w:sz="4" w:space="0" w:color="auto"/>
              <w:bottom w:val="single" w:sz="4" w:space="0" w:color="auto"/>
              <w:right w:val="single" w:sz="4" w:space="0" w:color="auto"/>
            </w:tcBorders>
          </w:tcPr>
          <w:p w14:paraId="47DB2163"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3C9CB113" w14:textId="77777777" w:rsidR="00FA604D" w:rsidRPr="00D54ACE" w:rsidRDefault="00FA604D" w:rsidP="00347898">
            <w:pPr>
              <w:widowControl w:val="0"/>
              <w:autoSpaceDE w:val="0"/>
              <w:autoSpaceDN w:val="0"/>
              <w:adjustRightInd w:val="0"/>
              <w:spacing w:after="120" w:line="240" w:lineRule="auto"/>
              <w:ind w:right="-109"/>
              <w:rPr>
                <w:rFonts w:ascii="Times New Roman" w:hAnsi="Times New Roman"/>
              </w:rPr>
            </w:pPr>
            <w:r w:rsidRPr="00F25086">
              <w:rPr>
                <w:rFonts w:ascii="Times New Roman" w:hAnsi="Times New Roman"/>
                <w:b/>
                <w:sz w:val="12"/>
              </w:rPr>
              <w:t>ВСЬОГО:</w:t>
            </w:r>
          </w:p>
        </w:tc>
        <w:tc>
          <w:tcPr>
            <w:tcW w:w="3969" w:type="dxa"/>
            <w:tcBorders>
              <w:top w:val="single" w:sz="4" w:space="0" w:color="auto"/>
              <w:left w:val="single" w:sz="4" w:space="0" w:color="auto"/>
              <w:bottom w:val="single" w:sz="4" w:space="0" w:color="auto"/>
              <w:right w:val="single" w:sz="4" w:space="0" w:color="auto"/>
            </w:tcBorders>
          </w:tcPr>
          <w:p w14:paraId="62420522" w14:textId="77777777" w:rsidR="00FA604D" w:rsidRPr="00D54ACE" w:rsidRDefault="00FA604D" w:rsidP="00347898">
            <w:pPr>
              <w:widowControl w:val="0"/>
              <w:autoSpaceDE w:val="0"/>
              <w:autoSpaceDN w:val="0"/>
              <w:adjustRightInd w:val="0"/>
              <w:spacing w:after="120" w:line="240" w:lineRule="auto"/>
              <w:ind w:firstLine="840"/>
              <w:jc w:val="center"/>
              <w:rPr>
                <w:rFonts w:ascii="Times New Roman" w:hAnsi="Times New Roman"/>
              </w:rPr>
            </w:pPr>
          </w:p>
        </w:tc>
      </w:tr>
    </w:tbl>
    <w:p w14:paraId="3E05672F" w14:textId="77777777" w:rsidR="00FA604D" w:rsidRPr="00D54ACE" w:rsidRDefault="00FA604D" w:rsidP="00FA604D">
      <w:pPr>
        <w:pStyle w:val="BodyText"/>
        <w:spacing w:line="240" w:lineRule="auto"/>
        <w:jc w:val="both"/>
        <w:rPr>
          <w:rFonts w:ascii="Times New Roman" w:hAnsi="Times New Roman"/>
          <w:i/>
          <w:lang w:val="uk-UA"/>
        </w:rPr>
      </w:pP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tblGrid>
      <w:tr w:rsidR="00FA604D" w:rsidRPr="00D54ACE" w14:paraId="6A181D61" w14:textId="77777777" w:rsidTr="00347898">
        <w:trPr>
          <w:trHeight w:val="292"/>
        </w:trPr>
        <w:tc>
          <w:tcPr>
            <w:tcW w:w="5524" w:type="dxa"/>
          </w:tcPr>
          <w:p w14:paraId="705438E8" w14:textId="77777777" w:rsidR="00FA604D" w:rsidRPr="00D54ACE" w:rsidRDefault="00FA604D" w:rsidP="00347898">
            <w:pPr>
              <w:spacing w:after="120" w:line="240" w:lineRule="auto"/>
              <w:jc w:val="center"/>
              <w:rPr>
                <w:rFonts w:ascii="Times New Roman" w:hAnsi="Times New Roman"/>
                <w:b/>
              </w:rPr>
            </w:pPr>
            <w:r w:rsidRPr="00D54ACE">
              <w:rPr>
                <w:rFonts w:ascii="Times New Roman" w:hAnsi="Times New Roman"/>
                <w:b/>
              </w:rPr>
              <w:t>СПОЖИВАЧ</w:t>
            </w:r>
          </w:p>
        </w:tc>
      </w:tr>
      <w:tr w:rsidR="00FA604D" w:rsidRPr="00D54ACE" w14:paraId="479E4CCB" w14:textId="77777777" w:rsidTr="00347898">
        <w:trPr>
          <w:trHeight w:val="295"/>
        </w:trPr>
        <w:tc>
          <w:tcPr>
            <w:tcW w:w="5524" w:type="dxa"/>
            <w:shd w:val="clear" w:color="auto" w:fill="auto"/>
          </w:tcPr>
          <w:p w14:paraId="3A2C113E" w14:textId="77777777" w:rsidR="00FA604D" w:rsidRPr="00D54ACE" w:rsidRDefault="00FA604D" w:rsidP="00347898">
            <w:pPr>
              <w:spacing w:after="120" w:line="240" w:lineRule="auto"/>
              <w:jc w:val="center"/>
              <w:rPr>
                <w:rFonts w:ascii="Times New Roman" w:hAnsi="Times New Roman"/>
                <w:b/>
              </w:rPr>
            </w:pPr>
          </w:p>
        </w:tc>
      </w:tr>
      <w:tr w:rsidR="00FA604D" w:rsidRPr="00D54ACE" w14:paraId="491DD51D" w14:textId="77777777" w:rsidTr="00347898">
        <w:trPr>
          <w:trHeight w:val="101"/>
        </w:trPr>
        <w:tc>
          <w:tcPr>
            <w:tcW w:w="5524" w:type="dxa"/>
            <w:shd w:val="clear" w:color="auto" w:fill="auto"/>
          </w:tcPr>
          <w:p w14:paraId="1EF4D659" w14:textId="77777777" w:rsidR="00FA604D" w:rsidRPr="00D54ACE" w:rsidRDefault="00FA604D" w:rsidP="00347898">
            <w:pPr>
              <w:spacing w:after="120" w:line="240" w:lineRule="auto"/>
              <w:rPr>
                <w:rFonts w:ascii="Times New Roman" w:hAnsi="Times New Roman"/>
                <w:b/>
              </w:rPr>
            </w:pPr>
          </w:p>
          <w:p w14:paraId="31CFDC90" w14:textId="77777777" w:rsidR="00FA604D" w:rsidRPr="00D54ACE" w:rsidRDefault="00FA604D" w:rsidP="00347898">
            <w:pPr>
              <w:spacing w:after="120" w:line="240" w:lineRule="auto"/>
              <w:rPr>
                <w:rFonts w:ascii="Times New Roman" w:hAnsi="Times New Roman"/>
                <w:b/>
              </w:rPr>
            </w:pPr>
            <w:r w:rsidRPr="00D54ACE">
              <w:rPr>
                <w:rFonts w:ascii="Times New Roman" w:hAnsi="Times New Roman"/>
                <w:b/>
              </w:rPr>
              <w:t>_________________/____________/</w:t>
            </w:r>
          </w:p>
          <w:p w14:paraId="0E4D5E0D" w14:textId="77777777" w:rsidR="00FA604D" w:rsidRPr="00D54ACE" w:rsidRDefault="00FA604D" w:rsidP="00347898">
            <w:pPr>
              <w:spacing w:after="120" w:line="240" w:lineRule="auto"/>
              <w:rPr>
                <w:rFonts w:ascii="Times New Roman" w:hAnsi="Times New Roman"/>
                <w:b/>
              </w:rPr>
            </w:pPr>
            <w:proofErr w:type="spellStart"/>
            <w:r w:rsidRPr="00D54ACE">
              <w:rPr>
                <w:rFonts w:ascii="Times New Roman" w:hAnsi="Times New Roman"/>
              </w:rPr>
              <w:t>м.п</w:t>
            </w:r>
            <w:proofErr w:type="spellEnd"/>
            <w:r w:rsidRPr="00D54ACE">
              <w:rPr>
                <w:rFonts w:ascii="Times New Roman" w:hAnsi="Times New Roman"/>
              </w:rPr>
              <w:t>., підпис</w:t>
            </w:r>
          </w:p>
        </w:tc>
      </w:tr>
    </w:tbl>
    <w:tbl>
      <w:tblPr>
        <w:tblStyle w:val="TableGrid"/>
        <w:tblpPr w:leftFromText="180" w:rightFromText="180" w:vertAnchor="text" w:horzAnchor="margin"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6"/>
        <w:gridCol w:w="3913"/>
      </w:tblGrid>
      <w:tr w:rsidR="00FA604D" w:rsidRPr="007C4FE7" w14:paraId="610898ED" w14:textId="77777777" w:rsidTr="00FA604D">
        <w:tc>
          <w:tcPr>
            <w:tcW w:w="5920" w:type="dxa"/>
          </w:tcPr>
          <w:p w14:paraId="315478AF" w14:textId="77777777" w:rsidR="00FA604D" w:rsidRPr="007C4FE7" w:rsidRDefault="00FA604D" w:rsidP="00FA604D">
            <w:pPr>
              <w:jc w:val="both"/>
              <w:rPr>
                <w:rFonts w:asciiTheme="majorBidi" w:hAnsiTheme="majorBidi" w:cstheme="majorBidi"/>
                <w:sz w:val="26"/>
                <w:szCs w:val="26"/>
              </w:rPr>
            </w:pPr>
          </w:p>
        </w:tc>
        <w:tc>
          <w:tcPr>
            <w:tcW w:w="3935" w:type="dxa"/>
          </w:tcPr>
          <w:p w14:paraId="10A69098" w14:textId="77777777" w:rsidR="00FA604D" w:rsidRPr="007C4FE7" w:rsidRDefault="00FA604D" w:rsidP="007C4FE7">
            <w:pPr>
              <w:spacing w:after="120"/>
              <w:jc w:val="right"/>
              <w:rPr>
                <w:rFonts w:asciiTheme="majorBidi" w:hAnsiTheme="majorBidi" w:cstheme="majorBidi"/>
              </w:rPr>
            </w:pPr>
            <w:r w:rsidRPr="007C4FE7">
              <w:rPr>
                <w:rFonts w:asciiTheme="majorBidi" w:hAnsiTheme="majorBidi" w:cstheme="majorBidi"/>
              </w:rPr>
              <w:t xml:space="preserve">Додаток № 2 </w:t>
            </w:r>
          </w:p>
          <w:p w14:paraId="6105C17A" w14:textId="77777777" w:rsidR="00FA604D" w:rsidRPr="007C4FE7" w:rsidRDefault="00FA604D" w:rsidP="00FA604D">
            <w:pPr>
              <w:pStyle w:val="1"/>
              <w:spacing w:before="0" w:line="240" w:lineRule="auto"/>
              <w:ind w:firstLine="0"/>
              <w:jc w:val="left"/>
              <w:rPr>
                <w:rFonts w:asciiTheme="majorBidi" w:hAnsiTheme="majorBidi" w:cstheme="majorBidi"/>
                <w:bCs/>
                <w:iCs/>
                <w:sz w:val="16"/>
                <w:szCs w:val="16"/>
              </w:rPr>
            </w:pPr>
            <w:r w:rsidRPr="007C4FE7">
              <w:rPr>
                <w:rFonts w:asciiTheme="majorBidi" w:hAnsiTheme="majorBidi" w:cstheme="majorBidi"/>
                <w:bCs/>
                <w:iCs/>
                <w:sz w:val="16"/>
                <w:szCs w:val="16"/>
              </w:rPr>
              <w:t xml:space="preserve">До ДОГОВОРУ ПРИЄДНАННЯ </w:t>
            </w:r>
          </w:p>
          <w:p w14:paraId="34DC503E" w14:textId="77777777" w:rsidR="00FA604D" w:rsidRPr="007C4FE7" w:rsidRDefault="00FA604D" w:rsidP="00FA604D">
            <w:pPr>
              <w:pStyle w:val="1"/>
              <w:spacing w:before="0" w:line="240" w:lineRule="auto"/>
              <w:ind w:firstLine="0"/>
              <w:jc w:val="left"/>
              <w:rPr>
                <w:rFonts w:asciiTheme="majorBidi" w:hAnsiTheme="majorBidi" w:cstheme="majorBidi"/>
                <w:bCs/>
                <w:iCs/>
                <w:sz w:val="16"/>
                <w:szCs w:val="16"/>
              </w:rPr>
            </w:pPr>
            <w:r w:rsidRPr="007C4FE7">
              <w:rPr>
                <w:rFonts w:asciiTheme="majorBidi" w:hAnsiTheme="majorBidi" w:cstheme="majorBidi"/>
                <w:bCs/>
                <w:iCs/>
                <w:sz w:val="16"/>
                <w:szCs w:val="16"/>
              </w:rPr>
              <w:t xml:space="preserve">постачання природного газу </w:t>
            </w:r>
          </w:p>
          <w:p w14:paraId="02FF3C16" w14:textId="77777777" w:rsidR="00FA604D" w:rsidRPr="007C4FE7" w:rsidRDefault="00FA604D" w:rsidP="00FA604D">
            <w:pPr>
              <w:pStyle w:val="1"/>
              <w:spacing w:before="0" w:line="240" w:lineRule="auto"/>
              <w:ind w:firstLine="0"/>
              <w:jc w:val="left"/>
              <w:rPr>
                <w:rFonts w:asciiTheme="majorBidi" w:hAnsiTheme="majorBidi" w:cstheme="majorBidi"/>
                <w:bCs/>
                <w:iCs/>
                <w:sz w:val="16"/>
                <w:szCs w:val="16"/>
              </w:rPr>
            </w:pPr>
            <w:r w:rsidRPr="007C4FE7">
              <w:rPr>
                <w:rFonts w:asciiTheme="majorBidi" w:hAnsiTheme="majorBidi" w:cstheme="majorBidi"/>
                <w:bCs/>
                <w:iCs/>
                <w:sz w:val="16"/>
                <w:szCs w:val="16"/>
              </w:rPr>
              <w:t xml:space="preserve"> (для споживачів, що не є побутовими)</w:t>
            </w:r>
          </w:p>
          <w:p w14:paraId="14B0B824" w14:textId="77777777" w:rsidR="00FA604D" w:rsidRPr="007C4FE7" w:rsidRDefault="00FA604D" w:rsidP="00FA604D">
            <w:pPr>
              <w:pStyle w:val="1"/>
              <w:spacing w:before="0" w:line="240" w:lineRule="auto"/>
              <w:ind w:firstLine="0"/>
              <w:jc w:val="left"/>
              <w:rPr>
                <w:rFonts w:asciiTheme="majorBidi" w:hAnsiTheme="majorBidi" w:cstheme="majorBidi"/>
                <w:bCs/>
                <w:iCs/>
                <w:sz w:val="16"/>
                <w:szCs w:val="16"/>
              </w:rPr>
            </w:pPr>
            <w:r w:rsidRPr="007C4FE7">
              <w:rPr>
                <w:rFonts w:asciiTheme="majorBidi" w:hAnsiTheme="majorBidi" w:cstheme="majorBidi"/>
                <w:bCs/>
                <w:iCs/>
                <w:sz w:val="22"/>
                <w:szCs w:val="22"/>
              </w:rPr>
              <w:t>№ ____________________________</w:t>
            </w:r>
            <w:r w:rsidRPr="007C4FE7">
              <w:rPr>
                <w:rFonts w:asciiTheme="majorBidi" w:eastAsia="Calibri" w:hAnsiTheme="majorBidi" w:cstheme="majorBidi"/>
                <w:snapToGrid/>
                <w:sz w:val="22"/>
                <w:szCs w:val="22"/>
                <w:lang w:eastAsia="en-US"/>
              </w:rPr>
              <w:t xml:space="preserve"> </w:t>
            </w:r>
          </w:p>
          <w:p w14:paraId="5A94EDA2" w14:textId="77777777" w:rsidR="00FA604D" w:rsidRPr="007C4FE7" w:rsidRDefault="00FA604D" w:rsidP="00FA604D">
            <w:pPr>
              <w:tabs>
                <w:tab w:val="left" w:pos="7905"/>
              </w:tabs>
              <w:rPr>
                <w:rFonts w:asciiTheme="majorBidi" w:hAnsiTheme="majorBidi" w:cstheme="majorBidi"/>
              </w:rPr>
            </w:pPr>
            <w:r w:rsidRPr="007C4FE7">
              <w:rPr>
                <w:rFonts w:asciiTheme="majorBidi" w:hAnsiTheme="majorBidi" w:cstheme="majorBidi"/>
              </w:rPr>
              <w:t>від «___» ____________ 202___ року</w:t>
            </w:r>
          </w:p>
          <w:p w14:paraId="1E6D454F" w14:textId="77777777" w:rsidR="00FA604D" w:rsidRPr="007C4FE7" w:rsidRDefault="00FA604D" w:rsidP="00FA604D">
            <w:pPr>
              <w:jc w:val="both"/>
              <w:rPr>
                <w:rFonts w:asciiTheme="majorBidi" w:hAnsiTheme="majorBidi" w:cstheme="majorBidi"/>
                <w:sz w:val="26"/>
                <w:szCs w:val="26"/>
              </w:rPr>
            </w:pPr>
          </w:p>
        </w:tc>
      </w:tr>
    </w:tbl>
    <w:p w14:paraId="560E0D6E" w14:textId="1C475E6F" w:rsidR="007C4FE7" w:rsidRPr="007C4FE7" w:rsidRDefault="007C4FE7" w:rsidP="0006479D">
      <w:pPr>
        <w:spacing w:after="0" w:line="240" w:lineRule="auto"/>
        <w:ind w:left="-567" w:right="-284"/>
        <w:jc w:val="center"/>
        <w:rPr>
          <w:rFonts w:asciiTheme="majorBidi" w:hAnsiTheme="majorBidi" w:cstheme="majorBidi"/>
          <w:b/>
          <w:bCs/>
          <w:sz w:val="26"/>
          <w:szCs w:val="26"/>
        </w:rPr>
      </w:pPr>
      <w:r w:rsidRPr="007C4FE7">
        <w:rPr>
          <w:rFonts w:asciiTheme="majorBidi" w:hAnsiTheme="majorBidi" w:cstheme="majorBidi"/>
          <w:b/>
          <w:bCs/>
          <w:sz w:val="26"/>
          <w:szCs w:val="26"/>
        </w:rPr>
        <w:t>Заява</w:t>
      </w:r>
    </w:p>
    <w:p w14:paraId="766859BB" w14:textId="78FE99C5" w:rsidR="007C4FE7" w:rsidRPr="007C4FE7" w:rsidRDefault="007C4FE7" w:rsidP="0006479D">
      <w:pPr>
        <w:spacing w:after="0" w:line="240" w:lineRule="auto"/>
        <w:ind w:left="-567" w:right="-284"/>
        <w:jc w:val="center"/>
        <w:rPr>
          <w:rFonts w:asciiTheme="majorBidi" w:hAnsiTheme="majorBidi" w:cstheme="majorBidi"/>
          <w:b/>
          <w:bCs/>
          <w:sz w:val="26"/>
          <w:szCs w:val="26"/>
        </w:rPr>
      </w:pPr>
      <w:r w:rsidRPr="007C4FE7">
        <w:rPr>
          <w:rFonts w:asciiTheme="majorBidi" w:hAnsiTheme="majorBidi" w:cstheme="majorBidi"/>
          <w:b/>
          <w:bCs/>
          <w:sz w:val="26"/>
          <w:szCs w:val="26"/>
        </w:rPr>
        <w:t>про приєднання до договору-приєднання постачання природного газу</w:t>
      </w:r>
    </w:p>
    <w:p w14:paraId="542C6416" w14:textId="7426250D" w:rsidR="00FA604D" w:rsidRPr="007C4FE7" w:rsidRDefault="007C4FE7" w:rsidP="0006479D">
      <w:pPr>
        <w:spacing w:after="0" w:line="240" w:lineRule="auto"/>
        <w:ind w:left="-567" w:right="-284"/>
        <w:jc w:val="center"/>
        <w:rPr>
          <w:rFonts w:asciiTheme="majorBidi" w:hAnsiTheme="majorBidi" w:cstheme="majorBidi"/>
          <w:b/>
          <w:bCs/>
          <w:sz w:val="26"/>
          <w:szCs w:val="26"/>
        </w:rPr>
      </w:pPr>
      <w:r w:rsidRPr="007C4FE7">
        <w:rPr>
          <w:rFonts w:asciiTheme="majorBidi" w:hAnsiTheme="majorBidi" w:cstheme="majorBidi"/>
          <w:b/>
          <w:bCs/>
          <w:sz w:val="26"/>
          <w:szCs w:val="26"/>
        </w:rPr>
        <w:t>для споживачів, що не є побутовими</w:t>
      </w:r>
    </w:p>
    <w:tbl>
      <w:tblPr>
        <w:tblStyle w:val="TableNormal1"/>
        <w:tblW w:w="10070" w:type="dxa"/>
        <w:tblInd w:w="-426" w:type="dxa"/>
        <w:tblLayout w:type="fixed"/>
        <w:tblLook w:val="01E0" w:firstRow="1" w:lastRow="1" w:firstColumn="1" w:lastColumn="1" w:noHBand="0" w:noVBand="0"/>
      </w:tblPr>
      <w:tblGrid>
        <w:gridCol w:w="284"/>
        <w:gridCol w:w="5671"/>
        <w:gridCol w:w="4109"/>
        <w:gridCol w:w="6"/>
      </w:tblGrid>
      <w:tr w:rsidR="007C4FE7" w:rsidRPr="007C4FE7" w14:paraId="48211EAC" w14:textId="77777777" w:rsidTr="007C4FE7">
        <w:trPr>
          <w:trHeight w:val="492"/>
        </w:trPr>
        <w:tc>
          <w:tcPr>
            <w:tcW w:w="10070" w:type="dxa"/>
            <w:gridSpan w:val="4"/>
          </w:tcPr>
          <w:p w14:paraId="65D2194A" w14:textId="06A7D3F6" w:rsidR="007C4FE7" w:rsidRPr="007C4FE7" w:rsidRDefault="007C4FE7" w:rsidP="0006479D">
            <w:pPr>
              <w:spacing w:line="266" w:lineRule="exact"/>
              <w:ind w:right="-4"/>
              <w:jc w:val="both"/>
              <w:rPr>
                <w:rFonts w:asciiTheme="majorBidi" w:hAnsiTheme="majorBidi" w:cstheme="majorBidi"/>
                <w:lang w:val="uk-UA"/>
              </w:rPr>
            </w:pPr>
            <w:r w:rsidRPr="007C4FE7">
              <w:rPr>
                <w:rFonts w:asciiTheme="majorBidi" w:hAnsiTheme="majorBidi" w:cstheme="majorBidi"/>
                <w:lang w:val="uk-UA"/>
              </w:rPr>
              <w:t xml:space="preserve">Керуючись статтями 634, 641, 642 Цивільного кодексу України та ознайомившись з умовами Договору-приєднання постачання природного газу для споживачів, що не є побутовими, в редакції розміщеній на офіційному сайті </w:t>
            </w:r>
            <w:r w:rsidR="007A2625" w:rsidRPr="007A2625">
              <w:rPr>
                <w:rFonts w:ascii="Times New Roman" w:hAnsi="Times New Roman" w:cs="Times New Roman"/>
                <w:b/>
                <w:sz w:val="24"/>
                <w:szCs w:val="24"/>
                <w:lang w:val="uk-UA"/>
              </w:rPr>
              <w:t>ТОВ</w:t>
            </w:r>
            <w:r w:rsidRPr="007A2625">
              <w:rPr>
                <w:rFonts w:ascii="Times New Roman" w:hAnsi="Times New Roman" w:cs="Times New Roman"/>
                <w:b/>
                <w:sz w:val="24"/>
                <w:szCs w:val="24"/>
                <w:lang w:val="uk-UA"/>
              </w:rPr>
              <w:t xml:space="preserve"> «</w:t>
            </w:r>
            <w:r w:rsidRPr="007A2625">
              <w:rPr>
                <w:rFonts w:ascii="Times New Roman" w:eastAsia="Times New Roman" w:hAnsi="Times New Roman" w:cs="Times New Roman"/>
                <w:b/>
                <w:sz w:val="24"/>
                <w:szCs w:val="24"/>
                <w:lang w:val="uk-UA" w:eastAsia="uk-UA"/>
              </w:rPr>
              <w:t>ЕНЕРДЖІ ЕКСЧЕЙНЖ СОЛЮШНС</w:t>
            </w:r>
            <w:r w:rsidRPr="007A2625">
              <w:rPr>
                <w:rFonts w:ascii="Times New Roman" w:hAnsi="Times New Roman" w:cs="Times New Roman"/>
                <w:b/>
                <w:sz w:val="24"/>
                <w:szCs w:val="24"/>
                <w:lang w:val="uk-UA"/>
              </w:rPr>
              <w:t>»</w:t>
            </w:r>
            <w:r w:rsidRPr="007C4FE7">
              <w:rPr>
                <w:rFonts w:asciiTheme="majorBidi" w:hAnsiTheme="majorBidi" w:cstheme="majorBidi"/>
                <w:b/>
                <w:lang w:val="uk-UA"/>
              </w:rPr>
              <w:t xml:space="preserve"> </w:t>
            </w:r>
            <w:r w:rsidRPr="007C4FE7">
              <w:rPr>
                <w:rFonts w:asciiTheme="majorBidi" w:hAnsiTheme="majorBidi" w:cstheme="majorBidi"/>
                <w:lang w:val="uk-UA"/>
              </w:rPr>
              <w:t xml:space="preserve">(далі – Постачальник) в мережі Інтернет за </w:t>
            </w:r>
            <w:proofErr w:type="spellStart"/>
            <w:r w:rsidRPr="007C4FE7">
              <w:rPr>
                <w:rFonts w:asciiTheme="majorBidi" w:hAnsiTheme="majorBidi" w:cstheme="majorBidi"/>
                <w:lang w:val="uk-UA"/>
              </w:rPr>
              <w:t>адресою</w:t>
            </w:r>
            <w:proofErr w:type="spellEnd"/>
            <w:r w:rsidRPr="007C4FE7">
              <w:rPr>
                <w:rFonts w:asciiTheme="majorBidi" w:hAnsiTheme="majorBidi" w:cstheme="majorBidi"/>
                <w:lang w:val="uk-UA"/>
              </w:rPr>
              <w:t xml:space="preserve">: </w:t>
            </w:r>
            <w:r w:rsidRPr="007C4FE7">
              <w:rPr>
                <w:rFonts w:asciiTheme="majorBidi" w:hAnsiTheme="majorBidi" w:cstheme="majorBidi"/>
              </w:rPr>
              <w:t>https</w:t>
            </w:r>
            <w:r w:rsidRPr="007C4FE7">
              <w:rPr>
                <w:rFonts w:asciiTheme="majorBidi" w:hAnsiTheme="majorBidi" w:cstheme="majorBidi"/>
                <w:lang w:val="uk-UA"/>
              </w:rPr>
              <w:t>://</w:t>
            </w:r>
            <w:proofErr w:type="spellStart"/>
            <w:r w:rsidRPr="007C4FE7">
              <w:rPr>
                <w:rFonts w:asciiTheme="majorBidi" w:hAnsiTheme="majorBidi" w:cstheme="majorBidi"/>
              </w:rPr>
              <w:t>ees</w:t>
            </w:r>
            <w:proofErr w:type="spellEnd"/>
            <w:r w:rsidRPr="007C4FE7">
              <w:rPr>
                <w:rFonts w:asciiTheme="majorBidi" w:hAnsiTheme="majorBidi" w:cstheme="majorBidi"/>
                <w:lang w:val="uk-UA"/>
              </w:rPr>
              <w:t>.</w:t>
            </w:r>
            <w:r w:rsidRPr="007C4FE7">
              <w:rPr>
                <w:rFonts w:asciiTheme="majorBidi" w:hAnsiTheme="majorBidi" w:cstheme="majorBidi"/>
              </w:rPr>
              <w:t>group</w:t>
            </w:r>
            <w:r w:rsidRPr="007C4FE7">
              <w:rPr>
                <w:rFonts w:asciiTheme="majorBidi" w:hAnsiTheme="majorBidi" w:cstheme="majorBidi"/>
                <w:lang w:val="uk-UA"/>
              </w:rPr>
              <w:t>/</w:t>
            </w:r>
            <w:r w:rsidRPr="007C4FE7">
              <w:rPr>
                <w:rFonts w:asciiTheme="majorBidi" w:hAnsiTheme="majorBidi" w:cstheme="majorBidi"/>
              </w:rPr>
              <w:t>gas</w:t>
            </w:r>
            <w:r w:rsidRPr="007C4FE7">
              <w:rPr>
                <w:rFonts w:asciiTheme="majorBidi" w:hAnsiTheme="majorBidi" w:cstheme="majorBidi"/>
                <w:lang w:val="uk-UA"/>
              </w:rPr>
              <w:t>.</w:t>
            </w:r>
            <w:proofErr w:type="spellStart"/>
            <w:r w:rsidRPr="007C4FE7">
              <w:rPr>
                <w:rFonts w:asciiTheme="majorBidi" w:hAnsiTheme="majorBidi" w:cstheme="majorBidi"/>
              </w:rPr>
              <w:t>php</w:t>
            </w:r>
            <w:proofErr w:type="spellEnd"/>
            <w:r w:rsidRPr="007C4FE7">
              <w:rPr>
                <w:rFonts w:asciiTheme="majorBidi" w:hAnsiTheme="majorBidi" w:cstheme="majorBidi"/>
                <w:lang w:val="uk-UA"/>
              </w:rPr>
              <w:t>,</w:t>
            </w:r>
            <w:r w:rsidRPr="007C4FE7" w:rsidDel="00A71C39">
              <w:rPr>
                <w:rFonts w:asciiTheme="majorBidi" w:hAnsiTheme="majorBidi" w:cstheme="majorBidi"/>
                <w:lang w:val="uk-UA"/>
              </w:rPr>
              <w:t xml:space="preserve"> </w:t>
            </w:r>
            <w:r w:rsidRPr="007C4FE7">
              <w:rPr>
                <w:rFonts w:asciiTheme="majorBidi" w:hAnsiTheme="majorBidi" w:cstheme="majorBidi"/>
                <w:lang w:val="uk-UA"/>
              </w:rPr>
              <w:t>(далі – Договір), ініціюю приєднання до умов Договору з такими нижче наведеними даними Споживача</w:t>
            </w:r>
          </w:p>
        </w:tc>
      </w:tr>
      <w:tr w:rsidR="007C4FE7" w:rsidRPr="007C4FE7" w14:paraId="6DE5251E" w14:textId="77777777" w:rsidTr="0006479D">
        <w:trPr>
          <w:gridAfter w:val="1"/>
          <w:wAfter w:w="6" w:type="dxa"/>
          <w:trHeight w:val="161"/>
        </w:trPr>
        <w:tc>
          <w:tcPr>
            <w:tcW w:w="284" w:type="dxa"/>
            <w:tcBorders>
              <w:top w:val="single" w:sz="4" w:space="0" w:color="auto"/>
              <w:left w:val="single" w:sz="4" w:space="0" w:color="auto"/>
              <w:bottom w:val="single" w:sz="4" w:space="0" w:color="auto"/>
              <w:right w:val="single" w:sz="4" w:space="0" w:color="auto"/>
            </w:tcBorders>
            <w:vAlign w:val="center"/>
          </w:tcPr>
          <w:p w14:paraId="39A290D0" w14:textId="77777777" w:rsidR="007C4FE7" w:rsidRPr="007C4FE7" w:rsidRDefault="007C4FE7" w:rsidP="0006479D">
            <w:pPr>
              <w:ind w:left="-567" w:right="-284" w:firstLine="567"/>
              <w:rPr>
                <w:rFonts w:asciiTheme="majorBidi" w:hAnsiTheme="majorBidi" w:cstheme="majorBidi"/>
                <w:b/>
                <w:lang w:val="uk-UA"/>
              </w:rPr>
            </w:pPr>
          </w:p>
          <w:p w14:paraId="2C9A5DB8" w14:textId="77777777" w:rsidR="007C4FE7" w:rsidRPr="007C4FE7" w:rsidRDefault="007C4FE7" w:rsidP="0006479D">
            <w:pPr>
              <w:spacing w:before="1"/>
              <w:ind w:left="-567" w:right="-284" w:firstLine="567"/>
              <w:rPr>
                <w:rFonts w:asciiTheme="majorBidi" w:hAnsiTheme="majorBidi" w:cstheme="majorBidi"/>
                <w:lang w:val="uk-UA"/>
              </w:rPr>
            </w:pPr>
            <w:r w:rsidRPr="007C4FE7">
              <w:rPr>
                <w:rFonts w:asciiTheme="majorBidi" w:hAnsiTheme="majorBidi" w:cstheme="majorBidi"/>
                <w:lang w:val="uk-UA"/>
              </w:rPr>
              <w:t>1.</w:t>
            </w:r>
          </w:p>
        </w:tc>
        <w:tc>
          <w:tcPr>
            <w:tcW w:w="5671" w:type="dxa"/>
            <w:tcBorders>
              <w:top w:val="single" w:sz="4" w:space="0" w:color="auto"/>
              <w:left w:val="single" w:sz="4" w:space="0" w:color="auto"/>
              <w:bottom w:val="single" w:sz="4" w:space="0" w:color="auto"/>
              <w:right w:val="single" w:sz="4" w:space="0" w:color="auto"/>
            </w:tcBorders>
            <w:vAlign w:val="center"/>
          </w:tcPr>
          <w:p w14:paraId="390A33BC" w14:textId="77777777" w:rsidR="007C4FE7" w:rsidRPr="007C4FE7" w:rsidRDefault="007C4FE7" w:rsidP="0006479D">
            <w:pPr>
              <w:spacing w:before="149"/>
              <w:ind w:left="148" w:right="140"/>
              <w:rPr>
                <w:rFonts w:asciiTheme="majorBidi" w:hAnsiTheme="majorBidi" w:cstheme="majorBidi"/>
                <w:lang w:val="uk-UA"/>
              </w:rPr>
            </w:pPr>
            <w:r w:rsidRPr="007C4FE7">
              <w:rPr>
                <w:rFonts w:asciiTheme="majorBidi" w:hAnsiTheme="majorBidi" w:cstheme="majorBidi"/>
                <w:lang w:val="uk-UA"/>
              </w:rPr>
              <w:t>Найменування (для юридичних осіб) або Прізвище, ім’я, по батькові для ФОП</w:t>
            </w:r>
          </w:p>
        </w:tc>
        <w:tc>
          <w:tcPr>
            <w:tcW w:w="4109" w:type="dxa"/>
            <w:tcBorders>
              <w:top w:val="single" w:sz="4" w:space="0" w:color="auto"/>
              <w:left w:val="single" w:sz="4" w:space="0" w:color="auto"/>
              <w:bottom w:val="single" w:sz="4" w:space="0" w:color="auto"/>
              <w:right w:val="single" w:sz="4" w:space="0" w:color="auto"/>
            </w:tcBorders>
          </w:tcPr>
          <w:p w14:paraId="576F8F9C" w14:textId="77777777" w:rsidR="007C4FE7" w:rsidRPr="007C4FE7" w:rsidRDefault="007C4FE7" w:rsidP="0006479D">
            <w:pPr>
              <w:ind w:left="-567" w:right="-284" w:firstLine="567"/>
              <w:rPr>
                <w:rFonts w:asciiTheme="majorBidi" w:hAnsiTheme="majorBidi" w:cstheme="majorBidi"/>
                <w:lang w:val="uk-UA"/>
              </w:rPr>
            </w:pPr>
          </w:p>
        </w:tc>
      </w:tr>
      <w:tr w:rsidR="007C4FE7" w:rsidRPr="007C4FE7" w14:paraId="613FF251" w14:textId="77777777" w:rsidTr="0006479D">
        <w:trPr>
          <w:gridAfter w:val="1"/>
          <w:wAfter w:w="6" w:type="dxa"/>
          <w:trHeight w:val="504"/>
        </w:trPr>
        <w:tc>
          <w:tcPr>
            <w:tcW w:w="284" w:type="dxa"/>
            <w:tcBorders>
              <w:top w:val="single" w:sz="4" w:space="0" w:color="auto"/>
              <w:left w:val="single" w:sz="4" w:space="0" w:color="auto"/>
              <w:bottom w:val="single" w:sz="4" w:space="0" w:color="auto"/>
              <w:right w:val="single" w:sz="4" w:space="0" w:color="auto"/>
            </w:tcBorders>
            <w:vAlign w:val="center"/>
          </w:tcPr>
          <w:p w14:paraId="0ACDDAC0" w14:textId="77777777" w:rsidR="007C4FE7" w:rsidRPr="007C4FE7" w:rsidRDefault="007C4FE7" w:rsidP="0006479D">
            <w:pPr>
              <w:spacing w:before="107"/>
              <w:ind w:left="-567" w:right="-284" w:firstLine="567"/>
              <w:rPr>
                <w:rFonts w:asciiTheme="majorBidi" w:hAnsiTheme="majorBidi" w:cstheme="majorBidi"/>
                <w:lang w:val="uk-UA"/>
              </w:rPr>
            </w:pPr>
            <w:r w:rsidRPr="007C4FE7">
              <w:rPr>
                <w:rFonts w:asciiTheme="majorBidi" w:hAnsiTheme="majorBidi" w:cstheme="majorBidi"/>
                <w:lang w:val="uk-UA"/>
              </w:rPr>
              <w:t>2.</w:t>
            </w:r>
          </w:p>
        </w:tc>
        <w:tc>
          <w:tcPr>
            <w:tcW w:w="5671" w:type="dxa"/>
            <w:tcBorders>
              <w:top w:val="single" w:sz="4" w:space="0" w:color="auto"/>
              <w:left w:val="single" w:sz="4" w:space="0" w:color="auto"/>
              <w:bottom w:val="single" w:sz="4" w:space="0" w:color="auto"/>
              <w:right w:val="single" w:sz="4" w:space="0" w:color="auto"/>
            </w:tcBorders>
            <w:vAlign w:val="center"/>
          </w:tcPr>
          <w:p w14:paraId="164DABFA" w14:textId="77777777" w:rsidR="007C4FE7" w:rsidRPr="007C4FE7" w:rsidRDefault="007C4FE7" w:rsidP="0006479D">
            <w:pPr>
              <w:spacing w:before="2" w:line="238" w:lineRule="exact"/>
              <w:ind w:left="148" w:right="140"/>
              <w:jc w:val="both"/>
              <w:rPr>
                <w:rFonts w:asciiTheme="majorBidi" w:hAnsiTheme="majorBidi" w:cstheme="majorBidi"/>
                <w:lang w:val="uk-UA"/>
              </w:rPr>
            </w:pPr>
            <w:r w:rsidRPr="007C4FE7">
              <w:rPr>
                <w:rFonts w:asciiTheme="majorBidi" w:hAnsiTheme="majorBidi" w:cstheme="majorBidi"/>
                <w:lang w:val="uk-UA"/>
              </w:rPr>
              <w:t>Код ЄДРПОУ для юридичних осіб або ідентифікаційний номер для ФОП</w:t>
            </w:r>
          </w:p>
        </w:tc>
        <w:tc>
          <w:tcPr>
            <w:tcW w:w="4109" w:type="dxa"/>
            <w:tcBorders>
              <w:top w:val="single" w:sz="4" w:space="0" w:color="auto"/>
              <w:left w:val="single" w:sz="4" w:space="0" w:color="auto"/>
              <w:bottom w:val="single" w:sz="4" w:space="0" w:color="auto"/>
              <w:right w:val="single" w:sz="4" w:space="0" w:color="auto"/>
            </w:tcBorders>
          </w:tcPr>
          <w:p w14:paraId="3CCB6073" w14:textId="77777777" w:rsidR="007C4FE7" w:rsidRPr="007C4FE7" w:rsidRDefault="007C4FE7" w:rsidP="0006479D">
            <w:pPr>
              <w:ind w:left="-567" w:right="-284" w:firstLine="567"/>
              <w:rPr>
                <w:rFonts w:asciiTheme="majorBidi" w:hAnsiTheme="majorBidi" w:cstheme="majorBidi"/>
                <w:lang w:val="uk-UA"/>
              </w:rPr>
            </w:pPr>
          </w:p>
        </w:tc>
      </w:tr>
      <w:tr w:rsidR="007C4FE7" w:rsidRPr="007C4FE7" w14:paraId="707C4252" w14:textId="77777777" w:rsidTr="0006479D">
        <w:trPr>
          <w:gridAfter w:val="1"/>
          <w:wAfter w:w="6" w:type="dxa"/>
          <w:trHeight w:val="504"/>
        </w:trPr>
        <w:tc>
          <w:tcPr>
            <w:tcW w:w="284" w:type="dxa"/>
            <w:tcBorders>
              <w:top w:val="single" w:sz="4" w:space="0" w:color="auto"/>
              <w:left w:val="single" w:sz="4" w:space="0" w:color="auto"/>
              <w:bottom w:val="single" w:sz="4" w:space="0" w:color="auto"/>
              <w:right w:val="single" w:sz="4" w:space="0" w:color="auto"/>
            </w:tcBorders>
            <w:vAlign w:val="center"/>
          </w:tcPr>
          <w:p w14:paraId="6D4005C2" w14:textId="77777777" w:rsidR="007C4FE7" w:rsidRPr="007C4FE7" w:rsidRDefault="007C4FE7" w:rsidP="0006479D">
            <w:pPr>
              <w:spacing w:before="107"/>
              <w:ind w:left="-567" w:right="-284" w:firstLine="567"/>
              <w:rPr>
                <w:rFonts w:asciiTheme="majorBidi" w:hAnsiTheme="majorBidi" w:cstheme="majorBidi"/>
              </w:rPr>
            </w:pPr>
            <w:r w:rsidRPr="007C4FE7">
              <w:rPr>
                <w:rFonts w:asciiTheme="majorBidi" w:hAnsiTheme="majorBidi" w:cstheme="majorBidi"/>
              </w:rPr>
              <w:t>3</w:t>
            </w:r>
          </w:p>
        </w:tc>
        <w:tc>
          <w:tcPr>
            <w:tcW w:w="5671" w:type="dxa"/>
            <w:tcBorders>
              <w:top w:val="single" w:sz="4" w:space="0" w:color="auto"/>
              <w:left w:val="single" w:sz="4" w:space="0" w:color="auto"/>
              <w:bottom w:val="single" w:sz="4" w:space="0" w:color="auto"/>
              <w:right w:val="single" w:sz="4" w:space="0" w:color="auto"/>
            </w:tcBorders>
            <w:vAlign w:val="center"/>
          </w:tcPr>
          <w:p w14:paraId="4C29D8BD" w14:textId="77777777" w:rsidR="007C4FE7" w:rsidRPr="007C4FE7" w:rsidRDefault="007C4FE7" w:rsidP="0006479D">
            <w:pPr>
              <w:spacing w:before="2" w:line="238" w:lineRule="exact"/>
              <w:ind w:left="148" w:right="140"/>
              <w:jc w:val="both"/>
              <w:rPr>
                <w:rFonts w:asciiTheme="majorBidi" w:hAnsiTheme="majorBidi" w:cstheme="majorBidi"/>
                <w:lang w:val="uk-UA"/>
              </w:rPr>
            </w:pPr>
            <w:r w:rsidRPr="007C4FE7">
              <w:rPr>
                <w:rFonts w:asciiTheme="majorBidi" w:hAnsiTheme="majorBidi" w:cstheme="majorBidi"/>
              </w:rPr>
              <w:t>EIC</w:t>
            </w:r>
            <w:r w:rsidRPr="007C4FE7">
              <w:rPr>
                <w:rFonts w:asciiTheme="majorBidi" w:hAnsiTheme="majorBidi" w:cstheme="majorBidi"/>
                <w:lang w:val="uk-UA"/>
              </w:rPr>
              <w:t xml:space="preserve">-код споживача </w:t>
            </w:r>
          </w:p>
        </w:tc>
        <w:tc>
          <w:tcPr>
            <w:tcW w:w="4109" w:type="dxa"/>
            <w:tcBorders>
              <w:top w:val="single" w:sz="4" w:space="0" w:color="auto"/>
              <w:left w:val="single" w:sz="4" w:space="0" w:color="auto"/>
              <w:bottom w:val="single" w:sz="4" w:space="0" w:color="auto"/>
              <w:right w:val="single" w:sz="4" w:space="0" w:color="auto"/>
            </w:tcBorders>
          </w:tcPr>
          <w:p w14:paraId="7C6CAED6" w14:textId="77777777" w:rsidR="007C4FE7" w:rsidRPr="007C4FE7" w:rsidRDefault="007C4FE7" w:rsidP="0006479D">
            <w:pPr>
              <w:ind w:left="-567" w:right="-284" w:firstLine="567"/>
              <w:rPr>
                <w:rFonts w:asciiTheme="majorBidi" w:hAnsiTheme="majorBidi" w:cstheme="majorBidi"/>
                <w:lang w:val="uk-UA"/>
              </w:rPr>
            </w:pPr>
          </w:p>
        </w:tc>
      </w:tr>
      <w:tr w:rsidR="007C4FE7" w:rsidRPr="007C4FE7" w14:paraId="1B24BA7D" w14:textId="77777777" w:rsidTr="0006479D">
        <w:trPr>
          <w:gridAfter w:val="1"/>
          <w:wAfter w:w="6" w:type="dxa"/>
          <w:trHeight w:val="436"/>
        </w:trPr>
        <w:tc>
          <w:tcPr>
            <w:tcW w:w="284" w:type="dxa"/>
            <w:tcBorders>
              <w:top w:val="single" w:sz="4" w:space="0" w:color="auto"/>
              <w:left w:val="single" w:sz="4" w:space="0" w:color="auto"/>
              <w:bottom w:val="single" w:sz="4" w:space="0" w:color="auto"/>
              <w:right w:val="single" w:sz="4" w:space="0" w:color="auto"/>
            </w:tcBorders>
            <w:vAlign w:val="center"/>
          </w:tcPr>
          <w:p w14:paraId="6A094A48" w14:textId="77777777" w:rsidR="007C4FE7" w:rsidRPr="007C4FE7" w:rsidRDefault="007C4FE7" w:rsidP="0006479D">
            <w:pPr>
              <w:spacing w:before="73"/>
              <w:ind w:left="-567" w:right="-284" w:firstLine="567"/>
              <w:rPr>
                <w:rFonts w:asciiTheme="majorBidi" w:hAnsiTheme="majorBidi" w:cstheme="majorBidi"/>
                <w:lang w:val="uk-UA"/>
              </w:rPr>
            </w:pPr>
            <w:r w:rsidRPr="007C4FE7">
              <w:rPr>
                <w:rFonts w:asciiTheme="majorBidi" w:hAnsiTheme="majorBidi" w:cstheme="majorBidi"/>
              </w:rPr>
              <w:t>4</w:t>
            </w:r>
            <w:r w:rsidRPr="007C4FE7">
              <w:rPr>
                <w:rFonts w:asciiTheme="majorBidi" w:hAnsiTheme="majorBidi" w:cstheme="majorBidi"/>
                <w:lang w:val="uk-UA"/>
              </w:rPr>
              <w:t>.</w:t>
            </w:r>
          </w:p>
        </w:tc>
        <w:tc>
          <w:tcPr>
            <w:tcW w:w="5671" w:type="dxa"/>
            <w:tcBorders>
              <w:top w:val="single" w:sz="4" w:space="0" w:color="auto"/>
              <w:left w:val="single" w:sz="4" w:space="0" w:color="auto"/>
              <w:bottom w:val="single" w:sz="4" w:space="0" w:color="auto"/>
              <w:right w:val="single" w:sz="4" w:space="0" w:color="auto"/>
            </w:tcBorders>
            <w:vAlign w:val="center"/>
          </w:tcPr>
          <w:p w14:paraId="0173AE29" w14:textId="77777777" w:rsidR="007C4FE7" w:rsidRPr="007C4FE7" w:rsidRDefault="007C4FE7" w:rsidP="0006479D">
            <w:pPr>
              <w:spacing w:before="87"/>
              <w:ind w:left="148" w:right="140"/>
              <w:rPr>
                <w:rFonts w:asciiTheme="majorBidi" w:hAnsiTheme="majorBidi" w:cstheme="majorBidi"/>
                <w:lang w:val="uk-UA"/>
              </w:rPr>
            </w:pPr>
            <w:r w:rsidRPr="007C4FE7">
              <w:rPr>
                <w:rFonts w:asciiTheme="majorBidi" w:hAnsiTheme="majorBidi" w:cstheme="majorBidi"/>
              </w:rPr>
              <w:t>EIC</w:t>
            </w:r>
            <w:r w:rsidRPr="007C4FE7">
              <w:rPr>
                <w:rFonts w:asciiTheme="majorBidi" w:hAnsiTheme="majorBidi" w:cstheme="majorBidi"/>
                <w:lang w:val="uk-UA"/>
              </w:rPr>
              <w:t xml:space="preserve">-код точки обліку </w:t>
            </w:r>
            <w:r w:rsidRPr="007C4FE7">
              <w:rPr>
                <w:rStyle w:val="FootnoteReference"/>
                <w:rFonts w:asciiTheme="majorBidi" w:hAnsiTheme="majorBidi" w:cstheme="majorBidi"/>
                <w:lang w:val="uk-UA"/>
              </w:rPr>
              <w:footnoteReference w:id="1"/>
            </w:r>
          </w:p>
        </w:tc>
        <w:tc>
          <w:tcPr>
            <w:tcW w:w="4109" w:type="dxa"/>
            <w:tcBorders>
              <w:top w:val="single" w:sz="4" w:space="0" w:color="auto"/>
              <w:left w:val="single" w:sz="4" w:space="0" w:color="auto"/>
              <w:bottom w:val="single" w:sz="4" w:space="0" w:color="auto"/>
              <w:right w:val="single" w:sz="4" w:space="0" w:color="auto"/>
            </w:tcBorders>
          </w:tcPr>
          <w:p w14:paraId="4DED13FD" w14:textId="77777777" w:rsidR="007C4FE7" w:rsidRPr="007C4FE7" w:rsidRDefault="007C4FE7" w:rsidP="0006479D">
            <w:pPr>
              <w:ind w:left="-567" w:right="-284" w:firstLine="567"/>
              <w:rPr>
                <w:rFonts w:asciiTheme="majorBidi" w:hAnsiTheme="majorBidi" w:cstheme="majorBidi"/>
                <w:lang w:val="uk-UA"/>
              </w:rPr>
            </w:pPr>
          </w:p>
        </w:tc>
      </w:tr>
      <w:tr w:rsidR="007C4FE7" w:rsidRPr="007C4FE7" w14:paraId="2A838FF6" w14:textId="77777777" w:rsidTr="0006479D">
        <w:trPr>
          <w:gridAfter w:val="1"/>
          <w:wAfter w:w="6" w:type="dxa"/>
          <w:trHeight w:val="436"/>
        </w:trPr>
        <w:tc>
          <w:tcPr>
            <w:tcW w:w="284" w:type="dxa"/>
            <w:tcBorders>
              <w:top w:val="single" w:sz="4" w:space="0" w:color="auto"/>
              <w:left w:val="single" w:sz="4" w:space="0" w:color="auto"/>
              <w:bottom w:val="single" w:sz="4" w:space="0" w:color="auto"/>
              <w:right w:val="single" w:sz="4" w:space="0" w:color="auto"/>
            </w:tcBorders>
            <w:vAlign w:val="center"/>
          </w:tcPr>
          <w:p w14:paraId="6B1309BA" w14:textId="77777777" w:rsidR="007C4FE7" w:rsidRPr="007C4FE7" w:rsidRDefault="007C4FE7" w:rsidP="0006479D">
            <w:pPr>
              <w:spacing w:before="73"/>
              <w:ind w:left="-567" w:right="-284" w:firstLine="567"/>
              <w:rPr>
                <w:rFonts w:asciiTheme="majorBidi" w:hAnsiTheme="majorBidi" w:cstheme="majorBidi"/>
                <w:lang w:val="uk-UA"/>
              </w:rPr>
            </w:pPr>
            <w:r w:rsidRPr="007C4FE7">
              <w:rPr>
                <w:rFonts w:asciiTheme="majorBidi" w:hAnsiTheme="majorBidi" w:cstheme="majorBidi"/>
                <w:lang w:val="uk-UA"/>
              </w:rPr>
              <w:t>5.</w:t>
            </w:r>
          </w:p>
        </w:tc>
        <w:tc>
          <w:tcPr>
            <w:tcW w:w="5671" w:type="dxa"/>
            <w:tcBorders>
              <w:top w:val="single" w:sz="4" w:space="0" w:color="auto"/>
              <w:left w:val="single" w:sz="4" w:space="0" w:color="auto"/>
              <w:bottom w:val="single" w:sz="4" w:space="0" w:color="auto"/>
              <w:right w:val="single" w:sz="4" w:space="0" w:color="auto"/>
            </w:tcBorders>
            <w:vAlign w:val="center"/>
          </w:tcPr>
          <w:p w14:paraId="546906E0" w14:textId="77777777" w:rsidR="007C4FE7" w:rsidRPr="007C4FE7" w:rsidRDefault="007C4FE7" w:rsidP="0006479D">
            <w:pPr>
              <w:spacing w:before="87"/>
              <w:ind w:left="148" w:right="140"/>
              <w:rPr>
                <w:rFonts w:asciiTheme="majorBidi" w:hAnsiTheme="majorBidi" w:cstheme="majorBidi"/>
                <w:lang w:val="uk-UA"/>
              </w:rPr>
            </w:pPr>
            <w:r w:rsidRPr="007C4FE7">
              <w:rPr>
                <w:rFonts w:asciiTheme="majorBidi" w:hAnsiTheme="majorBidi" w:cstheme="majorBidi"/>
                <w:lang w:val="uk-UA"/>
              </w:rPr>
              <w:t>Назва Оператора Газорозподільної мережі (ГРМ)</w:t>
            </w:r>
          </w:p>
        </w:tc>
        <w:tc>
          <w:tcPr>
            <w:tcW w:w="4109" w:type="dxa"/>
            <w:tcBorders>
              <w:top w:val="single" w:sz="4" w:space="0" w:color="auto"/>
              <w:left w:val="single" w:sz="4" w:space="0" w:color="auto"/>
              <w:bottom w:val="single" w:sz="4" w:space="0" w:color="auto"/>
              <w:right w:val="single" w:sz="4" w:space="0" w:color="auto"/>
            </w:tcBorders>
          </w:tcPr>
          <w:p w14:paraId="5C39A533" w14:textId="77777777" w:rsidR="007C4FE7" w:rsidRPr="007C4FE7" w:rsidRDefault="007C4FE7" w:rsidP="0006479D">
            <w:pPr>
              <w:ind w:left="-567" w:right="-284" w:firstLine="567"/>
              <w:rPr>
                <w:rFonts w:asciiTheme="majorBidi" w:hAnsiTheme="majorBidi" w:cstheme="majorBidi"/>
                <w:lang w:val="uk-UA"/>
              </w:rPr>
            </w:pPr>
          </w:p>
        </w:tc>
      </w:tr>
      <w:tr w:rsidR="007C4FE7" w:rsidRPr="007C4FE7" w14:paraId="657F01F3" w14:textId="77777777" w:rsidTr="0006479D">
        <w:trPr>
          <w:gridAfter w:val="1"/>
          <w:wAfter w:w="6" w:type="dxa"/>
          <w:trHeight w:val="436"/>
        </w:trPr>
        <w:tc>
          <w:tcPr>
            <w:tcW w:w="284" w:type="dxa"/>
            <w:tcBorders>
              <w:top w:val="single" w:sz="4" w:space="0" w:color="auto"/>
              <w:left w:val="single" w:sz="4" w:space="0" w:color="auto"/>
              <w:bottom w:val="single" w:sz="4" w:space="0" w:color="auto"/>
              <w:right w:val="single" w:sz="4" w:space="0" w:color="auto"/>
            </w:tcBorders>
            <w:vAlign w:val="center"/>
          </w:tcPr>
          <w:p w14:paraId="1436A291" w14:textId="77777777" w:rsidR="007C4FE7" w:rsidRPr="007C4FE7" w:rsidRDefault="007C4FE7" w:rsidP="0006479D">
            <w:pPr>
              <w:spacing w:before="73"/>
              <w:ind w:left="-567" w:right="-284" w:firstLine="567"/>
              <w:rPr>
                <w:rFonts w:asciiTheme="majorBidi" w:hAnsiTheme="majorBidi" w:cstheme="majorBidi"/>
                <w:lang w:val="uk-UA"/>
              </w:rPr>
            </w:pPr>
            <w:r w:rsidRPr="007C4FE7">
              <w:rPr>
                <w:rFonts w:asciiTheme="majorBidi" w:hAnsiTheme="majorBidi" w:cstheme="majorBidi"/>
                <w:lang w:val="uk-UA"/>
              </w:rPr>
              <w:t>6.</w:t>
            </w:r>
          </w:p>
        </w:tc>
        <w:tc>
          <w:tcPr>
            <w:tcW w:w="5671" w:type="dxa"/>
            <w:tcBorders>
              <w:top w:val="single" w:sz="4" w:space="0" w:color="auto"/>
              <w:left w:val="single" w:sz="4" w:space="0" w:color="auto"/>
              <w:bottom w:val="single" w:sz="4" w:space="0" w:color="auto"/>
              <w:right w:val="single" w:sz="4" w:space="0" w:color="auto"/>
            </w:tcBorders>
            <w:vAlign w:val="center"/>
          </w:tcPr>
          <w:p w14:paraId="0F07521F" w14:textId="77777777" w:rsidR="007C4FE7" w:rsidRPr="007C4FE7" w:rsidRDefault="007C4FE7" w:rsidP="0006479D">
            <w:pPr>
              <w:spacing w:before="87"/>
              <w:ind w:left="148" w:right="140"/>
              <w:rPr>
                <w:rFonts w:asciiTheme="majorBidi" w:hAnsiTheme="majorBidi" w:cstheme="majorBidi"/>
                <w:lang w:val="uk-UA"/>
              </w:rPr>
            </w:pPr>
            <w:r w:rsidRPr="007C4FE7">
              <w:rPr>
                <w:rFonts w:asciiTheme="majorBidi" w:hAnsiTheme="majorBidi" w:cstheme="majorBidi"/>
                <w:lang w:val="uk-UA"/>
              </w:rPr>
              <w:t xml:space="preserve">Адреса електронної пошти </w:t>
            </w:r>
            <w:r w:rsidRPr="007C4FE7">
              <w:rPr>
                <w:rFonts w:asciiTheme="majorBidi" w:hAnsiTheme="majorBidi" w:cstheme="majorBidi"/>
                <w:u w:val="single"/>
                <w:lang w:val="uk-UA"/>
              </w:rPr>
              <w:t>для  направлення пропозиції</w:t>
            </w:r>
          </w:p>
        </w:tc>
        <w:tc>
          <w:tcPr>
            <w:tcW w:w="4109" w:type="dxa"/>
            <w:tcBorders>
              <w:top w:val="single" w:sz="4" w:space="0" w:color="auto"/>
              <w:left w:val="single" w:sz="4" w:space="0" w:color="auto"/>
              <w:bottom w:val="single" w:sz="4" w:space="0" w:color="auto"/>
              <w:right w:val="single" w:sz="4" w:space="0" w:color="auto"/>
            </w:tcBorders>
          </w:tcPr>
          <w:p w14:paraId="26E620A4" w14:textId="77777777" w:rsidR="007C4FE7" w:rsidRPr="007C4FE7" w:rsidRDefault="007C4FE7" w:rsidP="0006479D">
            <w:pPr>
              <w:ind w:left="-567" w:right="-284" w:firstLine="567"/>
              <w:rPr>
                <w:rFonts w:asciiTheme="majorBidi" w:hAnsiTheme="majorBidi" w:cstheme="majorBidi"/>
                <w:lang w:val="uk-UA"/>
              </w:rPr>
            </w:pPr>
          </w:p>
        </w:tc>
      </w:tr>
    </w:tbl>
    <w:p w14:paraId="55B94F30" w14:textId="77777777" w:rsidR="007C4FE7" w:rsidRDefault="007C4FE7" w:rsidP="0006479D">
      <w:pPr>
        <w:pStyle w:val="BodyText"/>
        <w:spacing w:before="3"/>
        <w:ind w:left="-567" w:right="-284" w:firstLine="567"/>
        <w:jc w:val="lowKashida"/>
        <w:rPr>
          <w:rFonts w:asciiTheme="majorBidi" w:hAnsiTheme="majorBidi" w:cstheme="majorBidi"/>
          <w:lang w:val="uk-UA"/>
        </w:rPr>
      </w:pPr>
    </w:p>
    <w:p w14:paraId="053DCB9E" w14:textId="34C3C715" w:rsidR="007C4FE7" w:rsidRPr="007C4FE7" w:rsidRDefault="007C4FE7" w:rsidP="0006479D">
      <w:pPr>
        <w:pStyle w:val="BodyText"/>
        <w:spacing w:before="3"/>
        <w:ind w:left="-567" w:right="-284" w:firstLine="284"/>
        <w:jc w:val="lowKashida"/>
        <w:rPr>
          <w:rFonts w:asciiTheme="majorBidi" w:hAnsiTheme="majorBidi" w:cstheme="majorBidi"/>
          <w:lang w:val="uk-UA"/>
        </w:rPr>
      </w:pPr>
      <w:r w:rsidRPr="007C4FE7">
        <w:rPr>
          <w:rFonts w:asciiTheme="majorBidi" w:hAnsiTheme="majorBidi" w:cstheme="majorBidi"/>
          <w:lang w:val="uk-UA"/>
        </w:rPr>
        <w:t>Направленням цієї заяви про приєднання до умов Договору-приєднання постачання природного газу для споживачів, що не є побутовими (далі – Заява), повноважна особа висловлює своє волевиявлення, щодо прийняття всіх умов Договору, які розміщені в публічному доступі на сайті Постачальника та підтверджує своє бажання на отримання пропозиції щодо індивідуальних комерційних умов для Споживача.</w:t>
      </w:r>
    </w:p>
    <w:p w14:paraId="2EB927AB" w14:textId="77777777" w:rsidR="007C4FE7" w:rsidRPr="007C4FE7" w:rsidRDefault="007C4FE7" w:rsidP="0006479D">
      <w:pPr>
        <w:pStyle w:val="BodyText"/>
        <w:spacing w:before="3" w:line="230" w:lineRule="auto"/>
        <w:ind w:left="-567" w:right="-284" w:firstLine="284"/>
        <w:jc w:val="lowKashida"/>
        <w:rPr>
          <w:rFonts w:asciiTheme="majorBidi" w:hAnsiTheme="majorBidi" w:cstheme="majorBidi"/>
          <w:lang w:val="uk-UA"/>
        </w:rPr>
      </w:pPr>
      <w:r w:rsidRPr="007C4FE7">
        <w:rPr>
          <w:rFonts w:asciiTheme="majorBidi" w:hAnsiTheme="majorBidi" w:cstheme="majorBidi"/>
          <w:lang w:val="uk-UA"/>
        </w:rPr>
        <w:t xml:space="preserve">Поданням цієї Заяви повноважна особа підтверджує та засвідчує наявність у нього передбачених діючим законодавством дозволів та погоджень, достатніх для укладення Договору постачання природного газу та правомірного використання газового обладнання і об’єктів, а також засвідчує про повну його відповідальність перед Постачальником і третіми особами, в разі завдання іншим особам шкоди в результаті укладення договору постачання природного газу. </w:t>
      </w:r>
    </w:p>
    <w:p w14:paraId="1033989A" w14:textId="77777777" w:rsidR="007C4FE7" w:rsidRPr="007C4FE7" w:rsidRDefault="007C4FE7" w:rsidP="0006479D">
      <w:pPr>
        <w:pStyle w:val="BodyText"/>
        <w:spacing w:before="3" w:line="230" w:lineRule="auto"/>
        <w:ind w:left="-567" w:right="-284" w:firstLine="284"/>
        <w:jc w:val="lowKashida"/>
        <w:rPr>
          <w:rFonts w:asciiTheme="majorBidi" w:hAnsiTheme="majorBidi" w:cstheme="majorBidi"/>
          <w:lang w:val="uk-UA"/>
        </w:rPr>
      </w:pPr>
      <w:r w:rsidRPr="007C4FE7">
        <w:rPr>
          <w:rFonts w:asciiTheme="majorBidi" w:hAnsiTheme="majorBidi" w:cstheme="majorBidi"/>
          <w:lang w:val="uk-UA"/>
        </w:rPr>
        <w:t>Цією Заявою повноважна особа також запевняє та гарантує, що для зміни Постачальника у Споживача наявні/будуть наявні всі умови передбачені чинним законодавством, і це буде підтверджено належними документами, як того вимагає розділ</w:t>
      </w:r>
      <w:r w:rsidRPr="007C4FE7">
        <w:rPr>
          <w:rFonts w:asciiTheme="majorBidi" w:hAnsiTheme="majorBidi" w:cstheme="majorBidi"/>
          <w:lang w:val="ru-RU"/>
        </w:rPr>
        <w:t xml:space="preserve"> </w:t>
      </w:r>
      <w:r w:rsidRPr="007C4FE7">
        <w:rPr>
          <w:rFonts w:asciiTheme="majorBidi" w:hAnsiTheme="majorBidi" w:cstheme="majorBidi"/>
        </w:rPr>
        <w:t>IV</w:t>
      </w:r>
      <w:r w:rsidRPr="007C4FE7">
        <w:rPr>
          <w:rFonts w:asciiTheme="majorBidi" w:hAnsiTheme="majorBidi" w:cstheme="majorBidi"/>
          <w:lang w:val="uk-UA"/>
        </w:rPr>
        <w:t xml:space="preserve"> Правил постачання природного газу.</w:t>
      </w:r>
    </w:p>
    <w:p w14:paraId="5EA1F2F2" w14:textId="23CA782F" w:rsidR="007C4FE7" w:rsidRPr="007C4FE7" w:rsidRDefault="007C4FE7" w:rsidP="0006479D">
      <w:pPr>
        <w:pStyle w:val="BodyText"/>
        <w:spacing w:before="3" w:line="230" w:lineRule="auto"/>
        <w:ind w:left="-567" w:right="-284" w:firstLine="284"/>
        <w:jc w:val="lowKashida"/>
        <w:rPr>
          <w:rFonts w:asciiTheme="majorBidi" w:hAnsiTheme="majorBidi" w:cstheme="majorBidi"/>
          <w:lang w:val="uk-UA"/>
        </w:rPr>
      </w:pPr>
      <w:r w:rsidRPr="007C4FE7">
        <w:rPr>
          <w:rFonts w:asciiTheme="majorBidi" w:hAnsiTheme="majorBidi" w:cstheme="majorBidi"/>
          <w:lang w:val="uk-UA"/>
        </w:rPr>
        <w:t>Повноважна особа приймає та усвідомлює, що у Постачальника є право відмовитись від укладення Договору, про що він повідомляє протягом трьох робочих днів з моменту отримання Заяви. Не залежно від обґрунтованості причин такої відмови, такі причини не можуть бути предметом оскарження чи спонукання Постачальника до укладення Договору.</w:t>
      </w:r>
    </w:p>
    <w:p w14:paraId="7A8421FD" w14:textId="52126206" w:rsidR="007C4FE7" w:rsidRDefault="007C4FE7" w:rsidP="0006479D">
      <w:pPr>
        <w:pStyle w:val="BodyText"/>
        <w:spacing w:before="3"/>
        <w:ind w:left="-567" w:right="-284" w:firstLine="284"/>
        <w:jc w:val="lowKashida"/>
        <w:rPr>
          <w:rFonts w:asciiTheme="majorBidi" w:hAnsiTheme="majorBidi" w:cstheme="majorBidi"/>
          <w:lang w:val="uk-UA"/>
        </w:rPr>
      </w:pPr>
      <w:r w:rsidRPr="007C4FE7">
        <w:rPr>
          <w:rFonts w:asciiTheme="majorBidi" w:hAnsiTheme="majorBidi" w:cstheme="majorBidi"/>
          <w:lang w:val="uk-UA"/>
        </w:rPr>
        <w:t>Своїм підписом повноважна особа підтверджує згоду на обробку його персональних даних та можливу їх передачу третім особам згідно з чинним законодавством України.</w:t>
      </w:r>
    </w:p>
    <w:p w14:paraId="113A14C5" w14:textId="77777777" w:rsidR="0006479D" w:rsidRDefault="0006479D" w:rsidP="0006479D">
      <w:pPr>
        <w:pStyle w:val="BodyText"/>
        <w:spacing w:before="3"/>
        <w:ind w:left="-567" w:right="-284" w:firstLine="284"/>
        <w:jc w:val="lowKashida"/>
        <w:rPr>
          <w:rFonts w:asciiTheme="majorBidi" w:hAnsiTheme="majorBidi" w:cstheme="majorBidi"/>
          <w:lang w:val="uk-UA"/>
        </w:rPr>
      </w:pPr>
    </w:p>
    <w:tbl>
      <w:tblPr>
        <w:tblW w:w="0" w:type="auto"/>
        <w:tblInd w:w="284" w:type="dxa"/>
        <w:tblLook w:val="01E0" w:firstRow="1" w:lastRow="1" w:firstColumn="1" w:lastColumn="1" w:noHBand="0" w:noVBand="0"/>
      </w:tblPr>
      <w:tblGrid>
        <w:gridCol w:w="2920"/>
        <w:gridCol w:w="3274"/>
        <w:gridCol w:w="3161"/>
      </w:tblGrid>
      <w:tr w:rsidR="0006479D" w:rsidRPr="0087283E" w14:paraId="36823026" w14:textId="77777777" w:rsidTr="0006479D">
        <w:tc>
          <w:tcPr>
            <w:tcW w:w="3038" w:type="dxa"/>
          </w:tcPr>
          <w:p w14:paraId="7C5460E0" w14:textId="77777777" w:rsidR="0006479D" w:rsidRPr="0006479D" w:rsidRDefault="0006479D" w:rsidP="00347898">
            <w:pPr>
              <w:ind w:left="176"/>
              <w:rPr>
                <w:rFonts w:asciiTheme="majorBidi" w:hAnsiTheme="majorBidi" w:cstheme="majorBidi"/>
                <w:b/>
              </w:rPr>
            </w:pPr>
            <w:r w:rsidRPr="0006479D">
              <w:rPr>
                <w:rFonts w:asciiTheme="majorBidi" w:hAnsiTheme="majorBidi" w:cstheme="majorBidi"/>
              </w:rPr>
              <w:t>______________</w:t>
            </w:r>
            <w:r w:rsidRPr="0006479D">
              <w:rPr>
                <w:rFonts w:asciiTheme="majorBidi" w:hAnsiTheme="majorBidi" w:cstheme="majorBidi"/>
              </w:rPr>
              <w:br/>
              <w:t>(дата)</w:t>
            </w:r>
          </w:p>
        </w:tc>
        <w:tc>
          <w:tcPr>
            <w:tcW w:w="3310" w:type="dxa"/>
          </w:tcPr>
          <w:p w14:paraId="4C156690" w14:textId="77777777" w:rsidR="0006479D" w:rsidRPr="0006479D" w:rsidRDefault="0006479D" w:rsidP="00347898">
            <w:pPr>
              <w:rPr>
                <w:rFonts w:asciiTheme="majorBidi" w:hAnsiTheme="majorBidi" w:cstheme="majorBidi"/>
                <w:b/>
              </w:rPr>
            </w:pPr>
            <w:r w:rsidRPr="0006479D">
              <w:rPr>
                <w:rFonts w:asciiTheme="majorBidi" w:hAnsiTheme="majorBidi" w:cstheme="majorBidi"/>
              </w:rPr>
              <w:t>_________________________</w:t>
            </w:r>
            <w:r w:rsidRPr="0006479D">
              <w:rPr>
                <w:rFonts w:asciiTheme="majorBidi" w:hAnsiTheme="majorBidi" w:cstheme="majorBidi"/>
              </w:rPr>
              <w:br/>
              <w:t>(підпис</w:t>
            </w:r>
            <w:r w:rsidRPr="0006479D">
              <w:rPr>
                <w:rStyle w:val="FootnoteReference"/>
                <w:rFonts w:asciiTheme="majorBidi" w:hAnsiTheme="majorBidi" w:cstheme="majorBidi"/>
              </w:rPr>
              <w:footnoteReference w:id="2"/>
            </w:r>
            <w:r w:rsidRPr="0006479D">
              <w:rPr>
                <w:rFonts w:asciiTheme="majorBidi" w:hAnsiTheme="majorBidi" w:cstheme="majorBidi"/>
              </w:rPr>
              <w:t>)</w:t>
            </w:r>
          </w:p>
        </w:tc>
        <w:tc>
          <w:tcPr>
            <w:tcW w:w="3223" w:type="dxa"/>
          </w:tcPr>
          <w:p w14:paraId="6C0C7F72" w14:textId="77777777" w:rsidR="0006479D" w:rsidRPr="0006479D" w:rsidRDefault="0006479D" w:rsidP="00347898">
            <w:pPr>
              <w:rPr>
                <w:rFonts w:asciiTheme="majorBidi" w:hAnsiTheme="majorBidi" w:cstheme="majorBidi"/>
                <w:b/>
              </w:rPr>
            </w:pPr>
            <w:r w:rsidRPr="0006479D">
              <w:rPr>
                <w:rFonts w:asciiTheme="majorBidi" w:hAnsiTheme="majorBidi" w:cstheme="majorBidi"/>
              </w:rPr>
              <w:t>______________________</w:t>
            </w:r>
            <w:r w:rsidRPr="0006479D">
              <w:rPr>
                <w:rFonts w:asciiTheme="majorBidi" w:hAnsiTheme="majorBidi" w:cstheme="majorBidi"/>
              </w:rPr>
              <w:br/>
              <w:t>(П.І.Б. Споживача (повноважної особи)</w:t>
            </w:r>
          </w:p>
        </w:tc>
      </w:tr>
    </w:tbl>
    <w:p w14:paraId="488DF4E3" w14:textId="7E9F1C63" w:rsidR="0006479D" w:rsidRPr="0006479D" w:rsidRDefault="0006479D" w:rsidP="0006479D">
      <w:pPr>
        <w:ind w:left="6521"/>
        <w:rPr>
          <w:rFonts w:asciiTheme="majorBidi" w:hAnsiTheme="majorBidi" w:cstheme="majorBidi"/>
          <w:iCs/>
          <w:sz w:val="18"/>
          <w:szCs w:val="18"/>
        </w:rPr>
      </w:pPr>
      <w:r w:rsidRPr="0006479D">
        <w:rPr>
          <w:rFonts w:asciiTheme="majorBidi" w:hAnsiTheme="majorBidi" w:cstheme="majorBidi"/>
          <w:iCs/>
          <w:sz w:val="18"/>
          <w:szCs w:val="18"/>
        </w:rPr>
        <w:lastRenderedPageBreak/>
        <w:t>Додаток</w:t>
      </w:r>
      <w:r w:rsidR="007A2625">
        <w:rPr>
          <w:rFonts w:asciiTheme="majorBidi" w:hAnsiTheme="majorBidi" w:cstheme="majorBidi"/>
          <w:iCs/>
          <w:sz w:val="18"/>
          <w:szCs w:val="18"/>
        </w:rPr>
        <w:t xml:space="preserve"> №3</w:t>
      </w:r>
    </w:p>
    <w:p w14:paraId="371CF351" w14:textId="264F6E09" w:rsidR="0006479D" w:rsidRPr="0006479D" w:rsidRDefault="0006479D" w:rsidP="0006479D">
      <w:pPr>
        <w:ind w:left="6521"/>
        <w:rPr>
          <w:rFonts w:asciiTheme="majorBidi" w:hAnsiTheme="majorBidi" w:cstheme="majorBidi"/>
          <w:iCs/>
          <w:sz w:val="18"/>
          <w:szCs w:val="18"/>
        </w:rPr>
      </w:pPr>
      <w:r w:rsidRPr="0006479D">
        <w:rPr>
          <w:rFonts w:asciiTheme="majorBidi" w:hAnsiTheme="majorBidi" w:cstheme="majorBidi"/>
          <w:iCs/>
          <w:sz w:val="18"/>
          <w:szCs w:val="18"/>
        </w:rPr>
        <w:t>до заяви про приєднання до договору постачання природного газу для споживачів, що  не є побутовими</w:t>
      </w:r>
    </w:p>
    <w:p w14:paraId="6CAF2AF0" w14:textId="77777777" w:rsidR="0006479D" w:rsidRPr="0006479D" w:rsidRDefault="0006479D" w:rsidP="0006479D">
      <w:pPr>
        <w:pStyle w:val="BodyText"/>
        <w:spacing w:before="3" w:line="230" w:lineRule="auto"/>
        <w:ind w:left="7200" w:right="214"/>
        <w:jc w:val="center"/>
        <w:rPr>
          <w:rFonts w:asciiTheme="majorBidi" w:hAnsiTheme="majorBidi" w:cstheme="majorBidi"/>
          <w:lang w:val="uk-UA"/>
        </w:rPr>
      </w:pPr>
    </w:p>
    <w:p w14:paraId="170F2217" w14:textId="77777777" w:rsidR="0006479D" w:rsidRPr="0006479D" w:rsidRDefault="0006479D" w:rsidP="0006479D">
      <w:pPr>
        <w:pStyle w:val="BodyText"/>
        <w:spacing w:before="3" w:line="230" w:lineRule="auto"/>
        <w:ind w:left="993" w:right="214" w:hanging="426"/>
        <w:jc w:val="center"/>
        <w:rPr>
          <w:rFonts w:asciiTheme="majorBidi" w:eastAsiaTheme="minorHAnsi" w:hAnsiTheme="majorBidi" w:cstheme="majorBidi"/>
          <w:iCs/>
          <w:sz w:val="18"/>
          <w:szCs w:val="18"/>
          <w:lang w:val="uk-UA"/>
        </w:rPr>
      </w:pPr>
      <w:r w:rsidRPr="0006479D">
        <w:rPr>
          <w:rFonts w:asciiTheme="majorBidi" w:eastAsiaTheme="minorHAnsi" w:hAnsiTheme="majorBidi" w:cstheme="majorBidi"/>
          <w:iCs/>
          <w:sz w:val="18"/>
          <w:szCs w:val="18"/>
          <w:lang w:val="uk-UA"/>
        </w:rPr>
        <w:t>Перелік ЕІС-кодів  точок  комерційного обліку за об’єктами Споживача</w:t>
      </w:r>
    </w:p>
    <w:p w14:paraId="3A9B8B39" w14:textId="77777777" w:rsidR="0006479D" w:rsidRPr="0006479D" w:rsidRDefault="0006479D" w:rsidP="0006479D">
      <w:pPr>
        <w:pStyle w:val="BodyText"/>
        <w:spacing w:before="3" w:line="230" w:lineRule="auto"/>
        <w:ind w:left="993" w:right="214" w:hanging="426"/>
        <w:jc w:val="center"/>
        <w:rPr>
          <w:rFonts w:asciiTheme="majorBidi" w:eastAsiaTheme="minorHAnsi" w:hAnsiTheme="majorBidi" w:cstheme="majorBidi"/>
          <w:iCs/>
          <w:sz w:val="18"/>
          <w:szCs w:val="18"/>
          <w:lang w:val="uk-UA"/>
        </w:rPr>
      </w:pPr>
    </w:p>
    <w:tbl>
      <w:tblPr>
        <w:tblStyle w:val="TableGrid"/>
        <w:tblW w:w="10067" w:type="dxa"/>
        <w:tblInd w:w="-176" w:type="dxa"/>
        <w:tblLayout w:type="fixed"/>
        <w:tblLook w:val="04A0" w:firstRow="1" w:lastRow="0" w:firstColumn="1" w:lastColumn="0" w:noHBand="0" w:noVBand="1"/>
      </w:tblPr>
      <w:tblGrid>
        <w:gridCol w:w="710"/>
        <w:gridCol w:w="3617"/>
        <w:gridCol w:w="2693"/>
        <w:gridCol w:w="3047"/>
      </w:tblGrid>
      <w:tr w:rsidR="0006479D" w:rsidRPr="0006479D" w14:paraId="33F5DCDE" w14:textId="77777777" w:rsidTr="0006479D">
        <w:tc>
          <w:tcPr>
            <w:tcW w:w="710" w:type="dxa"/>
          </w:tcPr>
          <w:p w14:paraId="7C38CC64"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r w:rsidRPr="0006479D">
              <w:rPr>
                <w:rFonts w:asciiTheme="majorBidi" w:eastAsiaTheme="minorHAnsi" w:hAnsiTheme="majorBidi" w:cstheme="majorBidi"/>
                <w:iCs/>
                <w:sz w:val="18"/>
                <w:szCs w:val="18"/>
                <w:lang w:val="uk-UA"/>
              </w:rPr>
              <w:t>№ за\п</w:t>
            </w:r>
          </w:p>
        </w:tc>
        <w:tc>
          <w:tcPr>
            <w:tcW w:w="3617" w:type="dxa"/>
          </w:tcPr>
          <w:p w14:paraId="2A060B7F"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r w:rsidRPr="0006479D">
              <w:rPr>
                <w:rFonts w:asciiTheme="majorBidi" w:eastAsiaTheme="minorHAnsi" w:hAnsiTheme="majorBidi" w:cstheme="majorBidi"/>
                <w:iCs/>
                <w:sz w:val="18"/>
                <w:szCs w:val="18"/>
                <w:lang w:val="uk-UA"/>
              </w:rPr>
              <w:t>Адреса об’єкта</w:t>
            </w:r>
          </w:p>
        </w:tc>
        <w:tc>
          <w:tcPr>
            <w:tcW w:w="2693" w:type="dxa"/>
          </w:tcPr>
          <w:p w14:paraId="44F3C1A8"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r w:rsidRPr="0006479D">
              <w:rPr>
                <w:rFonts w:asciiTheme="majorBidi" w:eastAsiaTheme="minorHAnsi" w:hAnsiTheme="majorBidi" w:cstheme="majorBidi"/>
                <w:iCs/>
                <w:sz w:val="18"/>
                <w:szCs w:val="18"/>
                <w:lang w:val="uk-UA"/>
              </w:rPr>
              <w:t>ЕІС-код(и) точки(</w:t>
            </w:r>
            <w:proofErr w:type="spellStart"/>
            <w:r w:rsidRPr="0006479D">
              <w:rPr>
                <w:rFonts w:asciiTheme="majorBidi" w:eastAsiaTheme="minorHAnsi" w:hAnsiTheme="majorBidi" w:cstheme="majorBidi"/>
                <w:iCs/>
                <w:sz w:val="18"/>
                <w:szCs w:val="18"/>
                <w:lang w:val="uk-UA"/>
              </w:rPr>
              <w:t>ок</w:t>
            </w:r>
            <w:proofErr w:type="spellEnd"/>
            <w:r w:rsidRPr="0006479D">
              <w:rPr>
                <w:rFonts w:asciiTheme="majorBidi" w:eastAsiaTheme="minorHAnsi" w:hAnsiTheme="majorBidi" w:cstheme="majorBidi"/>
                <w:iCs/>
                <w:sz w:val="18"/>
                <w:szCs w:val="18"/>
                <w:lang w:val="uk-UA"/>
              </w:rPr>
              <w:t>) комерційного обліку за об’єктом(</w:t>
            </w:r>
            <w:proofErr w:type="spellStart"/>
            <w:r w:rsidRPr="0006479D">
              <w:rPr>
                <w:rFonts w:asciiTheme="majorBidi" w:eastAsiaTheme="minorHAnsi" w:hAnsiTheme="majorBidi" w:cstheme="majorBidi"/>
                <w:iCs/>
                <w:sz w:val="18"/>
                <w:szCs w:val="18"/>
                <w:lang w:val="uk-UA"/>
              </w:rPr>
              <w:t>ами</w:t>
            </w:r>
            <w:proofErr w:type="spellEnd"/>
            <w:r w:rsidRPr="0006479D">
              <w:rPr>
                <w:rFonts w:asciiTheme="majorBidi" w:eastAsiaTheme="minorHAnsi" w:hAnsiTheme="majorBidi" w:cstheme="majorBidi"/>
                <w:iCs/>
                <w:sz w:val="18"/>
                <w:szCs w:val="18"/>
                <w:lang w:val="uk-UA"/>
              </w:rPr>
              <w:t>) споживача</w:t>
            </w:r>
          </w:p>
        </w:tc>
        <w:tc>
          <w:tcPr>
            <w:tcW w:w="3047" w:type="dxa"/>
          </w:tcPr>
          <w:p w14:paraId="56591E8D"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r w:rsidRPr="0006479D">
              <w:rPr>
                <w:rFonts w:asciiTheme="majorBidi" w:eastAsiaTheme="minorHAnsi" w:hAnsiTheme="majorBidi" w:cstheme="majorBidi"/>
                <w:iCs/>
                <w:sz w:val="18"/>
                <w:szCs w:val="18"/>
                <w:lang w:val="uk-UA"/>
              </w:rPr>
              <w:t>Назва Оператора Газорозподільної мережі (ГРМ)</w:t>
            </w:r>
          </w:p>
        </w:tc>
      </w:tr>
      <w:tr w:rsidR="0006479D" w:rsidRPr="0006479D" w14:paraId="2A0CD7F3" w14:textId="77777777" w:rsidTr="0006479D">
        <w:tc>
          <w:tcPr>
            <w:tcW w:w="710" w:type="dxa"/>
          </w:tcPr>
          <w:p w14:paraId="7A26FBB9"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617" w:type="dxa"/>
          </w:tcPr>
          <w:p w14:paraId="4493E88F"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2693" w:type="dxa"/>
          </w:tcPr>
          <w:p w14:paraId="794D95A1"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047" w:type="dxa"/>
          </w:tcPr>
          <w:p w14:paraId="30723FF8"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r>
      <w:tr w:rsidR="0006479D" w:rsidRPr="0006479D" w14:paraId="5A72FEFA" w14:textId="77777777" w:rsidTr="0006479D">
        <w:tc>
          <w:tcPr>
            <w:tcW w:w="710" w:type="dxa"/>
          </w:tcPr>
          <w:p w14:paraId="49C54A5C"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617" w:type="dxa"/>
          </w:tcPr>
          <w:p w14:paraId="30C29765"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2693" w:type="dxa"/>
          </w:tcPr>
          <w:p w14:paraId="3436CDB7"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047" w:type="dxa"/>
          </w:tcPr>
          <w:p w14:paraId="357EBF05"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r>
      <w:tr w:rsidR="0006479D" w:rsidRPr="0006479D" w14:paraId="31ED56A3" w14:textId="77777777" w:rsidTr="0006479D">
        <w:tc>
          <w:tcPr>
            <w:tcW w:w="710" w:type="dxa"/>
          </w:tcPr>
          <w:p w14:paraId="08ACA6B3"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617" w:type="dxa"/>
          </w:tcPr>
          <w:p w14:paraId="6283C764"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2693" w:type="dxa"/>
          </w:tcPr>
          <w:p w14:paraId="7485212A"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047" w:type="dxa"/>
          </w:tcPr>
          <w:p w14:paraId="3256404B"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r>
      <w:tr w:rsidR="0006479D" w:rsidRPr="0006479D" w14:paraId="64DE94D2" w14:textId="77777777" w:rsidTr="0006479D">
        <w:tc>
          <w:tcPr>
            <w:tcW w:w="710" w:type="dxa"/>
          </w:tcPr>
          <w:p w14:paraId="79217970"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617" w:type="dxa"/>
          </w:tcPr>
          <w:p w14:paraId="143CAFCE"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2693" w:type="dxa"/>
          </w:tcPr>
          <w:p w14:paraId="77313DE3"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047" w:type="dxa"/>
          </w:tcPr>
          <w:p w14:paraId="37201551"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r>
      <w:tr w:rsidR="0006479D" w:rsidRPr="0006479D" w14:paraId="6F917BBE" w14:textId="77777777" w:rsidTr="0006479D">
        <w:tc>
          <w:tcPr>
            <w:tcW w:w="710" w:type="dxa"/>
          </w:tcPr>
          <w:p w14:paraId="4A0038AB"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617" w:type="dxa"/>
          </w:tcPr>
          <w:p w14:paraId="058AE60B"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2693" w:type="dxa"/>
          </w:tcPr>
          <w:p w14:paraId="3CA7F961"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047" w:type="dxa"/>
          </w:tcPr>
          <w:p w14:paraId="1316DFB9"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r>
      <w:tr w:rsidR="0006479D" w:rsidRPr="0006479D" w14:paraId="5893423B" w14:textId="77777777" w:rsidTr="0006479D">
        <w:tc>
          <w:tcPr>
            <w:tcW w:w="710" w:type="dxa"/>
          </w:tcPr>
          <w:p w14:paraId="3B45296D"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617" w:type="dxa"/>
          </w:tcPr>
          <w:p w14:paraId="675308BF"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2693" w:type="dxa"/>
          </w:tcPr>
          <w:p w14:paraId="77837288"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047" w:type="dxa"/>
          </w:tcPr>
          <w:p w14:paraId="08CDC1DF"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r>
      <w:tr w:rsidR="0006479D" w:rsidRPr="0006479D" w14:paraId="1D43594F" w14:textId="77777777" w:rsidTr="0006479D">
        <w:tc>
          <w:tcPr>
            <w:tcW w:w="710" w:type="dxa"/>
          </w:tcPr>
          <w:p w14:paraId="2460B072"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617" w:type="dxa"/>
          </w:tcPr>
          <w:p w14:paraId="2C5DC52E"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2693" w:type="dxa"/>
          </w:tcPr>
          <w:p w14:paraId="24623F4B"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047" w:type="dxa"/>
          </w:tcPr>
          <w:p w14:paraId="6822E1F5"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r>
      <w:tr w:rsidR="0006479D" w:rsidRPr="0006479D" w14:paraId="67C3A2A8" w14:textId="77777777" w:rsidTr="0006479D">
        <w:tc>
          <w:tcPr>
            <w:tcW w:w="710" w:type="dxa"/>
          </w:tcPr>
          <w:p w14:paraId="3BC5F55B"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617" w:type="dxa"/>
          </w:tcPr>
          <w:p w14:paraId="34626CBD"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2693" w:type="dxa"/>
          </w:tcPr>
          <w:p w14:paraId="3EF26FD8"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c>
          <w:tcPr>
            <w:tcW w:w="3047" w:type="dxa"/>
          </w:tcPr>
          <w:p w14:paraId="75B97B7F" w14:textId="77777777" w:rsidR="0006479D" w:rsidRPr="0006479D" w:rsidRDefault="0006479D" w:rsidP="00347898">
            <w:pPr>
              <w:pStyle w:val="BodyText"/>
              <w:spacing w:before="3" w:line="230" w:lineRule="auto"/>
              <w:ind w:right="34"/>
              <w:jc w:val="center"/>
              <w:rPr>
                <w:rFonts w:asciiTheme="majorBidi" w:eastAsiaTheme="minorHAnsi" w:hAnsiTheme="majorBidi" w:cstheme="majorBidi"/>
                <w:iCs/>
                <w:sz w:val="18"/>
                <w:szCs w:val="18"/>
                <w:lang w:val="uk-UA"/>
              </w:rPr>
            </w:pPr>
          </w:p>
        </w:tc>
      </w:tr>
    </w:tbl>
    <w:p w14:paraId="5743FA0C" w14:textId="77777777" w:rsidR="0006479D" w:rsidRPr="0006479D" w:rsidRDefault="0006479D" w:rsidP="0006479D">
      <w:pPr>
        <w:pStyle w:val="BodyText"/>
        <w:spacing w:before="3" w:line="230" w:lineRule="auto"/>
        <w:ind w:right="214" w:firstLine="720"/>
        <w:rPr>
          <w:rFonts w:asciiTheme="majorBidi" w:eastAsiaTheme="minorHAnsi" w:hAnsiTheme="majorBidi" w:cstheme="majorBidi"/>
          <w:iCs/>
          <w:sz w:val="18"/>
          <w:szCs w:val="18"/>
          <w:lang w:val="uk-UA"/>
        </w:rPr>
      </w:pPr>
    </w:p>
    <w:p w14:paraId="65DC713A" w14:textId="77777777" w:rsidR="0006479D" w:rsidRPr="0006479D" w:rsidRDefault="0006479D" w:rsidP="0006479D">
      <w:pPr>
        <w:pStyle w:val="BodyText"/>
        <w:spacing w:before="3" w:line="230" w:lineRule="auto"/>
        <w:ind w:right="214" w:firstLine="720"/>
        <w:rPr>
          <w:rFonts w:asciiTheme="majorBidi" w:eastAsiaTheme="minorHAnsi" w:hAnsiTheme="majorBidi" w:cstheme="majorBidi"/>
          <w:iCs/>
          <w:sz w:val="18"/>
          <w:szCs w:val="18"/>
          <w:lang w:val="uk-UA"/>
        </w:rPr>
      </w:pPr>
    </w:p>
    <w:p w14:paraId="54F0BA3A" w14:textId="77777777" w:rsidR="0006479D" w:rsidRPr="0006479D" w:rsidRDefault="0006479D" w:rsidP="0006479D">
      <w:pPr>
        <w:pStyle w:val="BodyText"/>
        <w:spacing w:before="3" w:line="230" w:lineRule="auto"/>
        <w:ind w:left="993" w:right="214" w:hanging="426"/>
        <w:jc w:val="center"/>
        <w:rPr>
          <w:rFonts w:asciiTheme="majorBidi" w:eastAsiaTheme="minorHAnsi" w:hAnsiTheme="majorBidi" w:cstheme="majorBidi"/>
          <w:iCs/>
          <w:sz w:val="18"/>
          <w:szCs w:val="18"/>
          <w:lang w:val="uk-UA"/>
        </w:rPr>
      </w:pPr>
    </w:p>
    <w:p w14:paraId="32251C16" w14:textId="77777777" w:rsidR="0006479D" w:rsidRPr="0006479D" w:rsidRDefault="0006479D" w:rsidP="0006479D">
      <w:pPr>
        <w:pStyle w:val="BodyText"/>
        <w:spacing w:before="3" w:line="230" w:lineRule="auto"/>
        <w:ind w:left="993" w:right="214" w:hanging="426"/>
        <w:jc w:val="center"/>
        <w:rPr>
          <w:rFonts w:asciiTheme="majorBidi" w:eastAsiaTheme="minorHAnsi" w:hAnsiTheme="majorBidi" w:cstheme="majorBidi"/>
          <w:iCs/>
          <w:sz w:val="18"/>
          <w:szCs w:val="18"/>
          <w:lang w:val="uk-UA"/>
        </w:rPr>
      </w:pPr>
    </w:p>
    <w:p w14:paraId="54B349BD" w14:textId="77777777" w:rsidR="0006479D" w:rsidRPr="0006479D" w:rsidRDefault="0006479D" w:rsidP="0006479D">
      <w:pPr>
        <w:pStyle w:val="BodyText"/>
        <w:spacing w:before="3" w:line="230" w:lineRule="auto"/>
        <w:ind w:left="993" w:right="214" w:hanging="426"/>
        <w:jc w:val="center"/>
        <w:rPr>
          <w:rFonts w:asciiTheme="majorBidi" w:eastAsiaTheme="minorHAnsi" w:hAnsiTheme="majorBidi" w:cstheme="majorBidi"/>
          <w:iCs/>
          <w:sz w:val="18"/>
          <w:szCs w:val="18"/>
          <w:lang w:val="uk-UA"/>
        </w:rPr>
      </w:pPr>
    </w:p>
    <w:p w14:paraId="7D20B804" w14:textId="77777777" w:rsidR="0006479D" w:rsidRPr="0006479D" w:rsidRDefault="0006479D" w:rsidP="0006479D">
      <w:pPr>
        <w:pStyle w:val="BodyText"/>
        <w:spacing w:before="3" w:line="230" w:lineRule="auto"/>
        <w:ind w:left="993" w:right="214" w:hanging="426"/>
        <w:jc w:val="center"/>
        <w:rPr>
          <w:rFonts w:asciiTheme="majorBidi" w:eastAsiaTheme="minorHAnsi" w:hAnsiTheme="majorBidi" w:cstheme="majorBidi"/>
          <w:iCs/>
          <w:sz w:val="18"/>
          <w:szCs w:val="18"/>
          <w:lang w:val="uk-UA"/>
        </w:rPr>
      </w:pPr>
    </w:p>
    <w:tbl>
      <w:tblPr>
        <w:tblW w:w="0" w:type="auto"/>
        <w:tblInd w:w="284" w:type="dxa"/>
        <w:tblLook w:val="01E0" w:firstRow="1" w:lastRow="1" w:firstColumn="1" w:lastColumn="1" w:noHBand="0" w:noVBand="0"/>
      </w:tblPr>
      <w:tblGrid>
        <w:gridCol w:w="2876"/>
        <w:gridCol w:w="3192"/>
        <w:gridCol w:w="3287"/>
      </w:tblGrid>
      <w:tr w:rsidR="0006479D" w:rsidRPr="0006479D" w14:paraId="684DBF75" w14:textId="77777777" w:rsidTr="00347898">
        <w:tc>
          <w:tcPr>
            <w:tcW w:w="3432" w:type="dxa"/>
          </w:tcPr>
          <w:p w14:paraId="6B4061EB" w14:textId="77777777" w:rsidR="0006479D" w:rsidRPr="0006479D" w:rsidRDefault="0006479D" w:rsidP="00347898">
            <w:pPr>
              <w:pStyle w:val="BodyText"/>
              <w:spacing w:before="3" w:line="230" w:lineRule="auto"/>
              <w:ind w:right="214"/>
              <w:rPr>
                <w:rFonts w:asciiTheme="majorBidi" w:eastAsiaTheme="minorHAnsi" w:hAnsiTheme="majorBidi" w:cstheme="majorBidi"/>
                <w:iCs/>
                <w:sz w:val="18"/>
                <w:szCs w:val="18"/>
                <w:lang w:val="uk-UA"/>
              </w:rPr>
            </w:pPr>
            <w:r w:rsidRPr="0006479D">
              <w:rPr>
                <w:rFonts w:asciiTheme="majorBidi" w:eastAsiaTheme="minorHAnsi" w:hAnsiTheme="majorBidi" w:cstheme="majorBidi"/>
                <w:iCs/>
                <w:sz w:val="18"/>
                <w:szCs w:val="18"/>
                <w:lang w:val="uk-UA"/>
              </w:rPr>
              <w:t>______________</w:t>
            </w:r>
            <w:r w:rsidRPr="0006479D">
              <w:rPr>
                <w:rFonts w:asciiTheme="majorBidi" w:eastAsiaTheme="minorHAnsi" w:hAnsiTheme="majorBidi" w:cstheme="majorBidi"/>
                <w:iCs/>
                <w:sz w:val="18"/>
                <w:szCs w:val="18"/>
                <w:lang w:val="uk-UA"/>
              </w:rPr>
              <w:br/>
              <w:t>(дата)</w:t>
            </w:r>
          </w:p>
        </w:tc>
        <w:tc>
          <w:tcPr>
            <w:tcW w:w="3432" w:type="dxa"/>
          </w:tcPr>
          <w:p w14:paraId="1FF966F0" w14:textId="77777777" w:rsidR="0006479D" w:rsidRPr="0006479D" w:rsidRDefault="0006479D" w:rsidP="00347898">
            <w:pPr>
              <w:pStyle w:val="BodyText"/>
              <w:spacing w:before="3" w:line="230" w:lineRule="auto"/>
              <w:ind w:right="214"/>
              <w:rPr>
                <w:rFonts w:asciiTheme="majorBidi" w:eastAsiaTheme="minorHAnsi" w:hAnsiTheme="majorBidi" w:cstheme="majorBidi"/>
                <w:iCs/>
                <w:sz w:val="18"/>
                <w:szCs w:val="18"/>
                <w:lang w:val="uk-UA"/>
              </w:rPr>
            </w:pPr>
            <w:r w:rsidRPr="0006479D">
              <w:rPr>
                <w:rFonts w:asciiTheme="majorBidi" w:eastAsiaTheme="minorHAnsi" w:hAnsiTheme="majorBidi" w:cstheme="majorBidi"/>
                <w:iCs/>
                <w:sz w:val="18"/>
                <w:szCs w:val="18"/>
                <w:lang w:val="uk-UA"/>
              </w:rPr>
              <w:t>_________________________</w:t>
            </w:r>
            <w:r w:rsidRPr="0006479D">
              <w:rPr>
                <w:rFonts w:asciiTheme="majorBidi" w:eastAsiaTheme="minorHAnsi" w:hAnsiTheme="majorBidi" w:cstheme="majorBidi"/>
                <w:iCs/>
                <w:sz w:val="18"/>
                <w:szCs w:val="18"/>
                <w:lang w:val="uk-UA"/>
              </w:rPr>
              <w:br/>
              <w:t>(підпис</w:t>
            </w:r>
            <w:r w:rsidRPr="0006479D">
              <w:rPr>
                <w:rFonts w:eastAsiaTheme="minorHAnsi"/>
                <w:iCs/>
                <w:sz w:val="18"/>
                <w:szCs w:val="18"/>
              </w:rPr>
              <w:footnoteReference w:id="3"/>
            </w:r>
            <w:r w:rsidRPr="0006479D">
              <w:rPr>
                <w:rFonts w:asciiTheme="majorBidi" w:eastAsiaTheme="minorHAnsi" w:hAnsiTheme="majorBidi" w:cstheme="majorBidi"/>
                <w:iCs/>
                <w:sz w:val="18"/>
                <w:szCs w:val="18"/>
                <w:lang w:val="uk-UA"/>
              </w:rPr>
              <w:t>)</w:t>
            </w:r>
          </w:p>
        </w:tc>
        <w:tc>
          <w:tcPr>
            <w:tcW w:w="3432" w:type="dxa"/>
          </w:tcPr>
          <w:p w14:paraId="3DEED4B0" w14:textId="77777777" w:rsidR="0006479D" w:rsidRPr="0006479D" w:rsidRDefault="0006479D" w:rsidP="00347898">
            <w:pPr>
              <w:pStyle w:val="BodyText"/>
              <w:spacing w:before="3" w:line="230" w:lineRule="auto"/>
              <w:ind w:left="567" w:right="214"/>
              <w:rPr>
                <w:rFonts w:asciiTheme="majorBidi" w:eastAsiaTheme="minorHAnsi" w:hAnsiTheme="majorBidi" w:cstheme="majorBidi"/>
                <w:iCs/>
                <w:sz w:val="18"/>
                <w:szCs w:val="18"/>
                <w:lang w:val="uk-UA"/>
              </w:rPr>
            </w:pPr>
            <w:r w:rsidRPr="0006479D">
              <w:rPr>
                <w:rFonts w:asciiTheme="majorBidi" w:eastAsiaTheme="minorHAnsi" w:hAnsiTheme="majorBidi" w:cstheme="majorBidi"/>
                <w:iCs/>
                <w:sz w:val="18"/>
                <w:szCs w:val="18"/>
                <w:lang w:val="uk-UA"/>
              </w:rPr>
              <w:t>______________________</w:t>
            </w:r>
          </w:p>
          <w:p w14:paraId="0E623311" w14:textId="77777777" w:rsidR="0006479D" w:rsidRPr="0006479D" w:rsidRDefault="0006479D" w:rsidP="00347898">
            <w:pPr>
              <w:pStyle w:val="BodyText"/>
              <w:spacing w:before="3" w:line="230" w:lineRule="auto"/>
              <w:ind w:left="567" w:right="214"/>
              <w:rPr>
                <w:rFonts w:asciiTheme="majorBidi" w:eastAsiaTheme="minorHAnsi" w:hAnsiTheme="majorBidi" w:cstheme="majorBidi"/>
                <w:iCs/>
                <w:sz w:val="18"/>
                <w:szCs w:val="18"/>
                <w:lang w:val="uk-UA"/>
              </w:rPr>
            </w:pPr>
            <w:r w:rsidRPr="0006479D">
              <w:rPr>
                <w:rFonts w:asciiTheme="majorBidi" w:eastAsiaTheme="minorHAnsi" w:hAnsiTheme="majorBidi" w:cstheme="majorBidi"/>
                <w:iCs/>
                <w:sz w:val="18"/>
                <w:szCs w:val="18"/>
                <w:lang w:val="uk-UA"/>
              </w:rPr>
              <w:t>(</w:t>
            </w:r>
            <w:proofErr w:type="spellStart"/>
            <w:r w:rsidRPr="0006479D">
              <w:rPr>
                <w:rFonts w:asciiTheme="majorBidi" w:eastAsiaTheme="minorHAnsi" w:hAnsiTheme="majorBidi" w:cstheme="majorBidi"/>
                <w:iCs/>
                <w:sz w:val="18"/>
                <w:szCs w:val="18"/>
                <w:lang w:val="uk-UA"/>
              </w:rPr>
              <w:t>П.І.Б.Споживача</w:t>
            </w:r>
            <w:proofErr w:type="spellEnd"/>
            <w:r w:rsidRPr="0006479D">
              <w:rPr>
                <w:rFonts w:asciiTheme="majorBidi" w:eastAsiaTheme="minorHAnsi" w:hAnsiTheme="majorBidi" w:cstheme="majorBidi"/>
                <w:iCs/>
                <w:sz w:val="18"/>
                <w:szCs w:val="18"/>
                <w:lang w:val="uk-UA"/>
              </w:rPr>
              <w:t xml:space="preserve"> (повноважної особи)</w:t>
            </w:r>
          </w:p>
        </w:tc>
      </w:tr>
    </w:tbl>
    <w:p w14:paraId="09B6D2C2" w14:textId="77777777" w:rsidR="0006479D" w:rsidRPr="0006479D" w:rsidRDefault="0006479D" w:rsidP="0006479D">
      <w:pPr>
        <w:pStyle w:val="BodyText"/>
        <w:spacing w:before="3" w:line="230" w:lineRule="auto"/>
        <w:ind w:left="993" w:right="214" w:hanging="426"/>
        <w:jc w:val="center"/>
        <w:rPr>
          <w:rFonts w:asciiTheme="majorBidi" w:hAnsiTheme="majorBidi" w:cstheme="majorBidi"/>
          <w:lang w:val="ru-RU"/>
        </w:rPr>
      </w:pPr>
    </w:p>
    <w:p w14:paraId="0E981B1A" w14:textId="77777777" w:rsidR="0006479D" w:rsidRPr="0006479D" w:rsidRDefault="0006479D" w:rsidP="0006479D">
      <w:pPr>
        <w:pStyle w:val="BodyText"/>
        <w:spacing w:before="3"/>
        <w:ind w:left="-567" w:right="-284" w:firstLine="284"/>
        <w:jc w:val="lowKashida"/>
        <w:rPr>
          <w:rFonts w:asciiTheme="majorBidi" w:hAnsiTheme="majorBidi" w:cstheme="majorBidi"/>
          <w:lang w:val="ru-RU"/>
        </w:rPr>
      </w:pPr>
    </w:p>
    <w:sectPr w:rsidR="0006479D" w:rsidRPr="0006479D" w:rsidSect="00455BE2">
      <w:pgSz w:w="11906" w:h="16838"/>
      <w:pgMar w:top="850" w:right="85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489C" w14:textId="77777777" w:rsidR="00140A28" w:rsidRDefault="00140A28" w:rsidP="00FA604D">
      <w:pPr>
        <w:spacing w:after="0" w:line="240" w:lineRule="auto"/>
      </w:pPr>
      <w:r>
        <w:separator/>
      </w:r>
    </w:p>
  </w:endnote>
  <w:endnote w:type="continuationSeparator" w:id="0">
    <w:p w14:paraId="1B954DB6" w14:textId="77777777" w:rsidR="00140A28" w:rsidRDefault="00140A28" w:rsidP="00FA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7174" w14:textId="77777777" w:rsidR="00140A28" w:rsidRDefault="00140A28" w:rsidP="00FA604D">
      <w:pPr>
        <w:spacing w:after="0" w:line="240" w:lineRule="auto"/>
      </w:pPr>
      <w:r>
        <w:separator/>
      </w:r>
    </w:p>
  </w:footnote>
  <w:footnote w:type="continuationSeparator" w:id="0">
    <w:p w14:paraId="27E891AF" w14:textId="77777777" w:rsidR="00140A28" w:rsidRDefault="00140A28" w:rsidP="00FA604D">
      <w:pPr>
        <w:spacing w:after="0" w:line="240" w:lineRule="auto"/>
      </w:pPr>
      <w:r>
        <w:continuationSeparator/>
      </w:r>
    </w:p>
  </w:footnote>
  <w:footnote w:id="1">
    <w:p w14:paraId="21467B7A" w14:textId="59150B13" w:rsidR="007C4FE7" w:rsidRPr="00BA7780" w:rsidRDefault="0006479D" w:rsidP="007C4FE7">
      <w:pPr>
        <w:pStyle w:val="FootnoteText"/>
        <w:rPr>
          <w:i/>
          <w:iCs/>
          <w:lang w:val="uk-UA"/>
        </w:rPr>
      </w:pPr>
      <w:r>
        <w:rPr>
          <w:rStyle w:val="FootnoteReference"/>
        </w:rPr>
        <w:footnoteRef/>
      </w:r>
      <w:r w:rsidRPr="00BA7780">
        <w:rPr>
          <w:lang w:val="ru-RU"/>
        </w:rPr>
        <w:t xml:space="preserve"> </w:t>
      </w:r>
      <w:r w:rsidRPr="00BA7780">
        <w:rPr>
          <w:i/>
          <w:iCs/>
          <w:lang w:val="uk-UA"/>
        </w:rPr>
        <w:t>В разі наявності декількох точок обліку, їх перелік наводиться у додатку до заяви про приєднання.</w:t>
      </w:r>
    </w:p>
  </w:footnote>
  <w:footnote w:id="2">
    <w:p w14:paraId="55638293" w14:textId="23237821" w:rsidR="0006479D" w:rsidRDefault="0006479D" w:rsidP="0006479D">
      <w:pPr>
        <w:pStyle w:val="FootnoteText"/>
        <w:rPr>
          <w:i/>
          <w:iCs/>
          <w:lang w:val="uk-UA"/>
        </w:rPr>
      </w:pPr>
      <w:r w:rsidRPr="00BA7780">
        <w:rPr>
          <w:rStyle w:val="FootnoteReference"/>
          <w:i/>
          <w:iCs/>
        </w:rPr>
        <w:footnoteRef/>
      </w:r>
      <w:r w:rsidRPr="00BA7780">
        <w:rPr>
          <w:i/>
          <w:iCs/>
          <w:lang w:val="ru-RU"/>
        </w:rPr>
        <w:t xml:space="preserve"> </w:t>
      </w:r>
      <w:r w:rsidRPr="00BA7780">
        <w:rPr>
          <w:i/>
          <w:iCs/>
          <w:lang w:val="uk-UA"/>
        </w:rPr>
        <w:t>Власноручний підпис (для паперового документи) або підписання кваліфікованим електронним підписом (при оформленні електронного документа).</w:t>
      </w:r>
    </w:p>
    <w:p w14:paraId="61A9DF88" w14:textId="77777777" w:rsidR="0006479D" w:rsidRPr="00BA7780" w:rsidRDefault="0006479D" w:rsidP="0006479D">
      <w:pPr>
        <w:pStyle w:val="FootnoteText"/>
        <w:rPr>
          <w:i/>
          <w:iCs/>
          <w:lang w:val="uk-UA"/>
        </w:rPr>
      </w:pPr>
    </w:p>
  </w:footnote>
  <w:footnote w:id="3">
    <w:p w14:paraId="45C01B7E" w14:textId="77777777" w:rsidR="0006479D" w:rsidRPr="00BA7780" w:rsidRDefault="0006479D" w:rsidP="0006479D">
      <w:pPr>
        <w:pStyle w:val="FootnoteText"/>
        <w:rPr>
          <w:lang w:val="uk-UA"/>
        </w:rPr>
      </w:pPr>
      <w:r>
        <w:rPr>
          <w:rStyle w:val="FootnoteReference"/>
        </w:rPr>
        <w:footnoteRef/>
      </w:r>
      <w:r w:rsidRPr="00BA7780">
        <w:rPr>
          <w:lang w:val="ru-RU"/>
        </w:rPr>
        <w:t xml:space="preserve"> </w:t>
      </w:r>
      <w:r w:rsidRPr="007170DF">
        <w:rPr>
          <w:i/>
          <w:iCs/>
          <w:lang w:val="uk-UA"/>
        </w:rPr>
        <w:t>Власноручний підпис (для паперового документи) або підписання кваліфікованим електронним підписом (при оформленні електронного документа)</w:t>
      </w:r>
      <w:r>
        <w:rPr>
          <w:i/>
          <w:iCs/>
          <w:lang w:val="uk-U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DC3132"/>
    <w:multiLevelType w:val="hybridMultilevel"/>
    <w:tmpl w:val="683337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128242"/>
    <w:multiLevelType w:val="hybridMultilevel"/>
    <w:tmpl w:val="3AC25F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7A0A0A"/>
    <w:multiLevelType w:val="hybridMultilevel"/>
    <w:tmpl w:val="031F20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EC1852"/>
    <w:multiLevelType w:val="hybridMultilevel"/>
    <w:tmpl w:val="3D5184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B5BC15"/>
    <w:multiLevelType w:val="hybridMultilevel"/>
    <w:tmpl w:val="F7B7D2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ECD467"/>
    <w:multiLevelType w:val="hybridMultilevel"/>
    <w:tmpl w:val="2392BD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1C9B08"/>
    <w:multiLevelType w:val="hybridMultilevel"/>
    <w:tmpl w:val="49792F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2A74729"/>
    <w:multiLevelType w:val="hybridMultilevel"/>
    <w:tmpl w:val="74740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926442">
    <w:abstractNumId w:val="2"/>
  </w:num>
  <w:num w:numId="2" w16cid:durableId="704216556">
    <w:abstractNumId w:val="3"/>
  </w:num>
  <w:num w:numId="3" w16cid:durableId="226110096">
    <w:abstractNumId w:val="0"/>
  </w:num>
  <w:num w:numId="4" w16cid:durableId="1248883131">
    <w:abstractNumId w:val="1"/>
  </w:num>
  <w:num w:numId="5" w16cid:durableId="1125461385">
    <w:abstractNumId w:val="4"/>
  </w:num>
  <w:num w:numId="6" w16cid:durableId="1548685659">
    <w:abstractNumId w:val="5"/>
  </w:num>
  <w:num w:numId="7" w16cid:durableId="1276913191">
    <w:abstractNumId w:val="6"/>
  </w:num>
  <w:num w:numId="8" w16cid:durableId="745079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69"/>
    <w:rsid w:val="00003C69"/>
    <w:rsid w:val="0006479D"/>
    <w:rsid w:val="000663A7"/>
    <w:rsid w:val="000C053C"/>
    <w:rsid w:val="000D677E"/>
    <w:rsid w:val="00140A28"/>
    <w:rsid w:val="0014282C"/>
    <w:rsid w:val="00183450"/>
    <w:rsid w:val="001A238E"/>
    <w:rsid w:val="00231569"/>
    <w:rsid w:val="00237DE4"/>
    <w:rsid w:val="00291A80"/>
    <w:rsid w:val="00334D05"/>
    <w:rsid w:val="00376BBA"/>
    <w:rsid w:val="00381C7D"/>
    <w:rsid w:val="003919C7"/>
    <w:rsid w:val="0039615C"/>
    <w:rsid w:val="00455BE2"/>
    <w:rsid w:val="004B3514"/>
    <w:rsid w:val="004D5540"/>
    <w:rsid w:val="00764E94"/>
    <w:rsid w:val="007A2625"/>
    <w:rsid w:val="007C4FE7"/>
    <w:rsid w:val="008630FA"/>
    <w:rsid w:val="00923A71"/>
    <w:rsid w:val="009F34C0"/>
    <w:rsid w:val="00A02EFC"/>
    <w:rsid w:val="00A05047"/>
    <w:rsid w:val="00A546F6"/>
    <w:rsid w:val="00DC089C"/>
    <w:rsid w:val="00DE6B4F"/>
    <w:rsid w:val="00E201C2"/>
    <w:rsid w:val="00E37970"/>
    <w:rsid w:val="00EC3603"/>
    <w:rsid w:val="00EF31BE"/>
    <w:rsid w:val="00FA604D"/>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8895"/>
  <w15:docId w15:val="{5F62AB6C-E575-4B28-A2DC-2A64160E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15C"/>
  </w:style>
  <w:style w:type="paragraph" w:styleId="Heading1">
    <w:name w:val="heading 1"/>
    <w:basedOn w:val="Normal"/>
    <w:next w:val="Normal"/>
    <w:link w:val="Heading1Char"/>
    <w:uiPriority w:val="9"/>
    <w:qFormat/>
    <w:rsid w:val="00FA60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E6B4F"/>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156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23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38E"/>
    <w:rPr>
      <w:color w:val="0563C1" w:themeColor="hyperlink"/>
      <w:u w:val="single"/>
    </w:rPr>
  </w:style>
  <w:style w:type="paragraph" w:styleId="HTMLPreformatted">
    <w:name w:val="HTML Preformatted"/>
    <w:basedOn w:val="Normal"/>
    <w:link w:val="HTMLPreformattedChar"/>
    <w:unhideWhenUsed/>
    <w:rsid w:val="001A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rPr>
  </w:style>
  <w:style w:type="character" w:customStyle="1" w:styleId="HTMLPreformattedChar">
    <w:name w:val="HTML Preformatted Char"/>
    <w:basedOn w:val="DefaultParagraphFont"/>
    <w:link w:val="HTMLPreformatted"/>
    <w:rsid w:val="001A238E"/>
    <w:rPr>
      <w:rFonts w:ascii="Times New Roman" w:eastAsia="Times New Roman" w:hAnsi="Times New Roman" w:cs="Times New Roman"/>
      <w:sz w:val="20"/>
      <w:szCs w:val="20"/>
    </w:rPr>
  </w:style>
  <w:style w:type="paragraph" w:styleId="ListParagraph">
    <w:name w:val="List Paragraph"/>
    <w:basedOn w:val="Normal"/>
    <w:uiPriority w:val="34"/>
    <w:qFormat/>
    <w:rsid w:val="00DC089C"/>
    <w:pPr>
      <w:ind w:left="720"/>
      <w:contextualSpacing/>
    </w:pPr>
  </w:style>
  <w:style w:type="character" w:customStyle="1" w:styleId="Heading3Char">
    <w:name w:val="Heading 3 Char"/>
    <w:basedOn w:val="DefaultParagraphFont"/>
    <w:link w:val="Heading3"/>
    <w:uiPriority w:val="9"/>
    <w:semiHidden/>
    <w:rsid w:val="00DE6B4F"/>
    <w:rPr>
      <w:rFonts w:asciiTheme="majorHAnsi" w:eastAsiaTheme="majorEastAsia" w:hAnsiTheme="majorHAnsi" w:cstheme="majorBidi"/>
      <w:b/>
      <w:bCs/>
      <w:color w:val="5B9BD5" w:themeColor="accent1"/>
    </w:rPr>
  </w:style>
  <w:style w:type="character" w:customStyle="1" w:styleId="go">
    <w:name w:val="go"/>
    <w:basedOn w:val="DefaultParagraphFont"/>
    <w:rsid w:val="00DE6B4F"/>
  </w:style>
  <w:style w:type="paragraph" w:styleId="BodyText">
    <w:name w:val="Body Text"/>
    <w:basedOn w:val="Normal"/>
    <w:link w:val="BodyTextChar"/>
    <w:uiPriority w:val="1"/>
    <w:unhideWhenUsed/>
    <w:qFormat/>
    <w:rsid w:val="00FA604D"/>
    <w:pPr>
      <w:spacing w:after="120" w:line="276" w:lineRule="auto"/>
    </w:pPr>
    <w:rPr>
      <w:rFonts w:ascii="Calibri" w:eastAsia="Calibri" w:hAnsi="Calibri" w:cs="Times New Roman"/>
      <w:lang w:val="x-none"/>
    </w:rPr>
  </w:style>
  <w:style w:type="character" w:customStyle="1" w:styleId="BodyTextChar">
    <w:name w:val="Body Text Char"/>
    <w:basedOn w:val="DefaultParagraphFont"/>
    <w:link w:val="BodyText"/>
    <w:uiPriority w:val="1"/>
    <w:rsid w:val="00FA604D"/>
    <w:rPr>
      <w:rFonts w:ascii="Calibri" w:eastAsia="Calibri" w:hAnsi="Calibri" w:cs="Times New Roman"/>
      <w:lang w:val="x-none"/>
    </w:rPr>
  </w:style>
  <w:style w:type="paragraph" w:customStyle="1" w:styleId="1">
    <w:name w:val="Обычный1"/>
    <w:link w:val="Normal0"/>
    <w:rsid w:val="00FA604D"/>
    <w:pPr>
      <w:widowControl w:val="0"/>
      <w:spacing w:before="40" w:after="0" w:line="280" w:lineRule="auto"/>
      <w:ind w:firstLine="840"/>
      <w:jc w:val="both"/>
    </w:pPr>
    <w:rPr>
      <w:rFonts w:ascii="Times New Roman" w:eastAsia="Times New Roman" w:hAnsi="Times New Roman" w:cs="Times New Roman"/>
      <w:snapToGrid w:val="0"/>
      <w:sz w:val="20"/>
      <w:szCs w:val="20"/>
      <w:lang w:eastAsia="ru-RU"/>
    </w:rPr>
  </w:style>
  <w:style w:type="character" w:customStyle="1" w:styleId="Normal0">
    <w:name w:val="Normal Знак"/>
    <w:link w:val="1"/>
    <w:rsid w:val="00FA604D"/>
    <w:rPr>
      <w:rFonts w:ascii="Times New Roman" w:eastAsia="Times New Roman" w:hAnsi="Times New Roman" w:cs="Times New Roman"/>
      <w:snapToGrid w:val="0"/>
      <w:sz w:val="20"/>
      <w:szCs w:val="20"/>
      <w:lang w:eastAsia="ru-RU"/>
    </w:rPr>
  </w:style>
  <w:style w:type="character" w:customStyle="1" w:styleId="Heading1Char">
    <w:name w:val="Heading 1 Char"/>
    <w:basedOn w:val="DefaultParagraphFont"/>
    <w:link w:val="Heading1"/>
    <w:uiPriority w:val="9"/>
    <w:rsid w:val="00FA604D"/>
    <w:rPr>
      <w:rFonts w:asciiTheme="majorHAnsi" w:eastAsiaTheme="majorEastAsia" w:hAnsiTheme="majorHAnsi" w:cstheme="majorBidi"/>
      <w:color w:val="2E74B5" w:themeColor="accent1" w:themeShade="BF"/>
      <w:sz w:val="32"/>
      <w:szCs w:val="32"/>
    </w:rPr>
  </w:style>
  <w:style w:type="table" w:customStyle="1" w:styleId="TableNormal1">
    <w:name w:val="Table Normal1"/>
    <w:uiPriority w:val="2"/>
    <w:semiHidden/>
    <w:unhideWhenUsed/>
    <w:qFormat/>
    <w:rsid w:val="007C4F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C4FE7"/>
    <w:pPr>
      <w:spacing w:after="0" w:line="240" w:lineRule="auto"/>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7C4FE7"/>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7C4F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4461</Words>
  <Characters>25430</Characters>
  <Application>Microsoft Office Word</Application>
  <DocSecurity>0</DocSecurity>
  <Lines>211</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rinba mika</cp:lastModifiedBy>
  <cp:revision>2</cp:revision>
  <dcterms:created xsi:type="dcterms:W3CDTF">2024-01-03T11:07:00Z</dcterms:created>
  <dcterms:modified xsi:type="dcterms:W3CDTF">2024-01-03T11:07:00Z</dcterms:modified>
</cp:coreProperties>
</file>